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8" w:rsidRDefault="006D4FC8" w:rsidP="006D4FC8">
      <w:pPr>
        <w:pStyle w:val="1"/>
        <w:shd w:val="clear" w:color="auto" w:fill="F5F8FA"/>
        <w:spacing w:before="0" w:beforeAutospacing="0" w:after="225" w:afterAutospacing="0" w:line="630" w:lineRule="atLeast"/>
        <w:rPr>
          <w:rFonts w:ascii="Georgia" w:hAnsi="Georgia"/>
          <w:i/>
          <w:iCs/>
          <w:color w:val="000000"/>
          <w:sz w:val="60"/>
          <w:szCs w:val="60"/>
        </w:rPr>
      </w:pPr>
      <w:r>
        <w:rPr>
          <w:rFonts w:ascii="Georgia" w:hAnsi="Georgia"/>
          <w:i/>
          <w:iCs/>
          <w:color w:val="000000"/>
          <w:sz w:val="60"/>
          <w:szCs w:val="60"/>
        </w:rPr>
        <w:t>Платные услуги</w:t>
      </w:r>
    </w:p>
    <w:p w:rsidR="006D4FC8" w:rsidRDefault="006D4FC8" w:rsidP="006D4FC8">
      <w:pPr>
        <w:shd w:val="clear" w:color="auto" w:fill="F5F8FA"/>
        <w:spacing w:line="300" w:lineRule="atLeast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Georgia" w:hAnsi="Georgia"/>
          <w:color w:val="000000"/>
        </w:rPr>
        <w:t>Прейскурант цен на платные услуги, предоставляемые населению в «Санатории «Южный» ФНС России / ГП «Санаторий «Днепр»</w:t>
      </w:r>
    </w:p>
    <w:tbl>
      <w:tblPr>
        <w:tblW w:w="10515" w:type="dxa"/>
        <w:tblBorders>
          <w:top w:val="outset" w:sz="6" w:space="0" w:color="auto"/>
          <w:left w:val="single" w:sz="6" w:space="0" w:color="CCCCCC"/>
          <w:bottom w:val="outset" w:sz="6" w:space="0" w:color="auto"/>
          <w:right w:val="single" w:sz="6" w:space="0" w:color="CCCCCC"/>
        </w:tblBorders>
        <w:shd w:val="clear" w:color="auto" w:fill="F5F8FA"/>
        <w:tblCellMar>
          <w:left w:w="0" w:type="dxa"/>
          <w:right w:w="0" w:type="dxa"/>
        </w:tblCellMar>
        <w:tblLook w:val="04A0"/>
      </w:tblPr>
      <w:tblGrid>
        <w:gridCol w:w="851"/>
        <w:gridCol w:w="5646"/>
        <w:gridCol w:w="2090"/>
        <w:gridCol w:w="1928"/>
      </w:tblGrid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Наименование работы и услуги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EDF0F2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Стоимость работы и услуги (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руб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</w:rPr>
              <w:t>)</w:t>
            </w:r>
          </w:p>
        </w:tc>
      </w:tr>
      <w:tr w:rsidR="006D4FC8" w:rsidTr="006D4FC8"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Style w:val="a7"/>
                <w:rFonts w:ascii="Georgia" w:hAnsi="Georgia"/>
                <w:color w:val="000000"/>
                <w:sz w:val="21"/>
                <w:szCs w:val="21"/>
              </w:rPr>
              <w:t>УСЛУГИ ПИТАНИЯ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Питание, в том числе: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завтрак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обед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человек/сутки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700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200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280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220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Питание по ресторанному меню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человек/сутки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1175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Доплата к санаторно-курортной путевке за питание по ресторанному меню для всех категорий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человек/сутки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475</w:t>
            </w:r>
          </w:p>
        </w:tc>
      </w:tr>
      <w:tr w:rsidR="006D4FC8" w:rsidTr="006D4FC8"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Style w:val="a7"/>
                <w:rFonts w:ascii="Georgia" w:hAnsi="Georgia"/>
                <w:color w:val="000000"/>
                <w:sz w:val="21"/>
                <w:szCs w:val="21"/>
              </w:rPr>
              <w:t>ОЗДОРОВИТЕЛЬНЫЕ И КУЛЬТУРНО-ДОСУГОВЫЕ УСЛУГИ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Пользование кортом, волейбольной площадкой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190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Услуги сауны (не более 6 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600</w:t>
            </w:r>
          </w:p>
        </w:tc>
      </w:tr>
      <w:tr w:rsidR="006D4FC8" w:rsidTr="006D4FC8"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Style w:val="a7"/>
                <w:rFonts w:ascii="Georgia" w:hAnsi="Georgia"/>
                <w:color w:val="000000"/>
                <w:sz w:val="21"/>
                <w:szCs w:val="21"/>
              </w:rPr>
              <w:t>ПРОКАТ ВОДНОГО ТРАНСПОРТА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Катер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30 мин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1200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Лодка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100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«Банан»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10 мин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100</w:t>
            </w:r>
          </w:p>
        </w:tc>
      </w:tr>
      <w:tr w:rsidR="006D4FC8" w:rsidTr="006D4FC8"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Style w:val="a7"/>
                <w:rFonts w:ascii="Georgia" w:hAnsi="Georgia"/>
                <w:color w:val="000000"/>
                <w:sz w:val="21"/>
                <w:szCs w:val="21"/>
              </w:rPr>
              <w:t>АРЕНДА ПОМЕЩЕНИЙ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Аренда конференц-зала (кинозал), без использования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950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Аренда конференц-зала (кинозал), с использованием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1900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Аренда малого конференц-зала (библиотека), без использования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460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Аренда малого конференц-зала (библиотека), с использованием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час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950</w:t>
            </w:r>
          </w:p>
        </w:tc>
      </w:tr>
      <w:tr w:rsidR="006D4FC8" w:rsidTr="006D4FC8"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Style w:val="a7"/>
                <w:rFonts w:ascii="Georgia" w:hAnsi="Georgia"/>
                <w:color w:val="000000"/>
                <w:sz w:val="21"/>
                <w:szCs w:val="21"/>
              </w:rPr>
              <w:t>ПРОЧИЕ УСЛУГИ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Вход на территорию парка-памятника садово-паркового искусства общегосударственного значения «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Харакский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</w:rPr>
              <w:t>» для лиц, не проживающих на территории санатория: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для взрослых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для детей до 18 лет и студентов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дети до 5 лет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день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60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30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бесплатно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Пользование лифтом (спуск на пляжную зону/подъем) для лиц, не проживающих на территории санатория: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для взрослых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для детей до 18 лет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— дети до 5 лет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 раз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15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5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бесплатно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Въезд автотранспорта на территорию парка-памятника садово-паркового искусства общегосударственного значения «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Харакский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сутки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95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Пользование депозитным сейфом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сутки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15</w:t>
            </w:r>
          </w:p>
        </w:tc>
      </w:tr>
      <w:tr w:rsidR="006D4FC8" w:rsidTr="006D4FC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</w:rPr>
              <w:t>Автоклавирование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</w:rPr>
              <w:t xml:space="preserve"> изделий из текстильных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сеанс</w:t>
            </w:r>
          </w:p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(40-60 мин.)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shd w:val="clear" w:color="auto" w:fill="F5F8FA"/>
            <w:tcMar>
              <w:top w:w="150" w:type="dxa"/>
              <w:left w:w="210" w:type="dxa"/>
              <w:bottom w:w="270" w:type="dxa"/>
              <w:right w:w="225" w:type="dxa"/>
            </w:tcMar>
            <w:hideMark/>
          </w:tcPr>
          <w:p w:rsidR="006D4FC8" w:rsidRDefault="006D4FC8">
            <w:pPr>
              <w:pStyle w:val="a6"/>
              <w:spacing w:before="0" w:beforeAutospacing="0" w:after="0" w:afterAutospacing="0" w:line="300" w:lineRule="atLeast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130</w:t>
            </w:r>
          </w:p>
        </w:tc>
      </w:tr>
    </w:tbl>
    <w:p w:rsidR="006D4FC8" w:rsidRDefault="006D4FC8" w:rsidP="006D4FC8">
      <w:pPr>
        <w:pStyle w:val="3"/>
        <w:shd w:val="clear" w:color="auto" w:fill="F5F8FA"/>
        <w:spacing w:before="0" w:after="90" w:line="300" w:lineRule="atLeast"/>
        <w:rPr>
          <w:rFonts w:ascii="Georgia" w:hAnsi="Georgia"/>
          <w:i/>
          <w:iCs/>
          <w:color w:val="000000"/>
          <w:sz w:val="23"/>
          <w:szCs w:val="23"/>
        </w:rPr>
      </w:pPr>
      <w:r>
        <w:rPr>
          <w:rFonts w:ascii="Georgia" w:hAnsi="Georgia"/>
          <w:i/>
          <w:iCs/>
          <w:color w:val="000000"/>
          <w:sz w:val="23"/>
          <w:szCs w:val="23"/>
        </w:rPr>
        <w:t>Примечание</w:t>
      </w:r>
    </w:p>
    <w:p w:rsidR="006D4FC8" w:rsidRDefault="006D4FC8" w:rsidP="006D4FC8">
      <w:pPr>
        <w:pStyle w:val="a6"/>
        <w:shd w:val="clear" w:color="auto" w:fill="F5F8FA"/>
        <w:spacing w:before="0" w:beforeAutospacing="0" w:after="300" w:afterAutospacing="0" w:line="300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Дети до 7 лет - вход на территорию парка, пользование лифтом, бассейном бесплатно. Для детей в возрасте от 7-ми до 14-ти лет и для студентов при предъявлении студенческого билета - оплата </w:t>
      </w:r>
      <w:proofErr w:type="gramStart"/>
      <w:r>
        <w:rPr>
          <w:rFonts w:ascii="Georgia" w:hAnsi="Georgia"/>
          <w:color w:val="000000"/>
          <w:sz w:val="21"/>
          <w:szCs w:val="21"/>
        </w:rPr>
        <w:t>согласно прейскуранта</w:t>
      </w:r>
      <w:proofErr w:type="gramEnd"/>
      <w:r>
        <w:rPr>
          <w:rFonts w:ascii="Georgia" w:hAnsi="Georgia"/>
          <w:color w:val="000000"/>
          <w:sz w:val="21"/>
          <w:szCs w:val="21"/>
        </w:rPr>
        <w:t>.</w:t>
      </w:r>
    </w:p>
    <w:p w:rsidR="00E13CA2" w:rsidRPr="006D4FC8" w:rsidRDefault="006D4FC8" w:rsidP="006D4FC8"/>
    <w:sectPr w:rsidR="00E13CA2" w:rsidRPr="006D4FC8" w:rsidSect="006D4F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4C"/>
    <w:rsid w:val="0020524C"/>
    <w:rsid w:val="00205890"/>
    <w:rsid w:val="00222F0E"/>
    <w:rsid w:val="002C2609"/>
    <w:rsid w:val="0032557D"/>
    <w:rsid w:val="0037374A"/>
    <w:rsid w:val="0048769E"/>
    <w:rsid w:val="00512A58"/>
    <w:rsid w:val="006B3E82"/>
    <w:rsid w:val="006D4FC8"/>
    <w:rsid w:val="007F79D3"/>
    <w:rsid w:val="008714A0"/>
    <w:rsid w:val="00930D03"/>
    <w:rsid w:val="00AC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E"/>
  </w:style>
  <w:style w:type="paragraph" w:styleId="1">
    <w:name w:val="heading 1"/>
    <w:basedOn w:val="a"/>
    <w:link w:val="10"/>
    <w:uiPriority w:val="9"/>
    <w:qFormat/>
    <w:rsid w:val="0022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22F0E"/>
    <w:rPr>
      <w:i/>
      <w:iCs/>
    </w:rPr>
  </w:style>
  <w:style w:type="character" w:customStyle="1" w:styleId="apple-converted-space">
    <w:name w:val="apple-converted-space"/>
    <w:basedOn w:val="a0"/>
    <w:rsid w:val="00222F0E"/>
  </w:style>
  <w:style w:type="paragraph" w:styleId="a6">
    <w:name w:val="Normal (Web)"/>
    <w:basedOn w:val="a"/>
    <w:uiPriority w:val="99"/>
    <w:unhideWhenUsed/>
    <w:rsid w:val="0022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F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4F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NickOn</cp:lastModifiedBy>
  <cp:revision>10</cp:revision>
  <cp:lastPrinted>2014-04-01T13:18:00Z</cp:lastPrinted>
  <dcterms:created xsi:type="dcterms:W3CDTF">2014-04-01T06:02:00Z</dcterms:created>
  <dcterms:modified xsi:type="dcterms:W3CDTF">2015-06-30T12:14:00Z</dcterms:modified>
</cp:coreProperties>
</file>