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 201  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Радость дыхания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Показания:</w:t>
      </w:r>
      <w:r>
        <w:rPr>
          <w:rFonts w:cs="Times New Roman" w:ascii="Times New Roman" w:hAnsi="Times New Roman"/>
          <w:sz w:val="24"/>
          <w:szCs w:val="24"/>
        </w:rPr>
        <w:t xml:space="preserve"> хронические ларингиты, трахеиты, трахеобронхиты, хронические бронхиты, бронхиальная астма, бронхоэктазы, состояния после перенесенной пневмонии и др.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7, 10, 14, 18, 21 день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3"/>
        <w:gridCol w:w="1314"/>
        <w:gridCol w:w="795"/>
        <w:gridCol w:w="809"/>
        <w:gridCol w:w="809"/>
        <w:gridCol w:w="814"/>
      </w:tblGrid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дн.     10 дн.    14 дн.     18 дн.  21 дн.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Инструментальные исследования: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лечебных процедур                                       7 дн.     10 дн.    14 дн.     18 дн.  21 дн.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454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Физиотерапия (2 из нижеперечисленных)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УВЧ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-ультразвук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электрофорез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Биоптрон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магнитотерапия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Ингаляции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Соляная пещера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ароматерапия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ЛФК (дыхательная)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Утренняя гимнастика</w:t>
            </w:r>
          </w:p>
        </w:tc>
        <w:tc>
          <w:tcPr>
            <w:tcW w:w="454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7.Массаж грудной клетки (1 еденица)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8.Фитотерапия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4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9.Синглентно-кислородный коктейль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Заключительный осмотр врача, интерпретация полученного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Ожидаемый эффект: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 уменьшение или отсутствие кашля, приступов удушья, выделений мокроты, отдышки, чувства дискомфорта в груди;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частоты и дозы использования бронхолитиков;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увеличение жизненной емкости легких;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показаний функциональных и лабораторных исследований;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общего самочувствия;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восстановление трудоспособности.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 О.Н. Гуржий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02c9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2c9f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LibreOffice/5.1.2.2$Windows_x86 LibreOffice_project/d3bf12ecb743fc0d20e0be0c58ca359301eb705f</Application>
  <Pages>1</Pages>
  <Words>273</Words>
  <CharactersWithSpaces>1559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2016-08-03T11:52:00Z</dcterms:created>
  <dc:creator>Пользователь</dc:creator>
  <dc:description/>
  <dc:language>ru-RU</dc:language>
  <cp:lastModifiedBy>Пользователь</cp:lastModifiedBy>
  <cp:lastPrinted>2017-01-11T06:38:00Z</cp:lastPrinted>
  <dcterms:modified xsi:type="dcterms:W3CDTF">2017-01-11T06:38:00Z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