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047A40">
      <w:pPr>
        <w:widowControl w:val="0"/>
        <w:jc w:val="both"/>
        <w:rPr>
          <w:sz w:val="18"/>
          <w:szCs w:val="18"/>
        </w:rPr>
      </w:pPr>
    </w:p>
    <w:p w14:paraId="754CE0C0" w14:textId="6B113FC0" w:rsidR="00120D7D" w:rsidRPr="000D1228" w:rsidRDefault="00120D7D" w:rsidP="00047A40">
      <w:pPr>
        <w:widowControl w:val="0"/>
        <w:ind w:left="-1080" w:right="-365"/>
        <w:jc w:val="both"/>
        <w:rPr>
          <w:b/>
          <w:sz w:val="18"/>
          <w:szCs w:val="18"/>
        </w:rPr>
      </w:pPr>
      <w:r w:rsidRPr="000D1228">
        <w:rPr>
          <w:b/>
          <w:sz w:val="18"/>
          <w:szCs w:val="18"/>
        </w:rPr>
        <w:t xml:space="preserve">г. </w:t>
      </w:r>
      <w:r w:rsidR="00CB7DF3">
        <w:rPr>
          <w:b/>
          <w:sz w:val="18"/>
          <w:szCs w:val="18"/>
        </w:rPr>
        <w:t>Симферополь</w:t>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roofErr w:type="gramStart"/>
      <w:r w:rsidR="00D8491F">
        <w:rPr>
          <w:sz w:val="18"/>
          <w:szCs w:val="18"/>
        </w:rPr>
        <w:t xml:space="preserve">   </w:t>
      </w:r>
      <w:r w:rsidRPr="000D1228">
        <w:rPr>
          <w:b/>
          <w:sz w:val="18"/>
          <w:szCs w:val="18"/>
          <w:highlight w:val="lightGray"/>
        </w:rPr>
        <w:t>«</w:t>
      </w:r>
      <w:proofErr w:type="gramEnd"/>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047A40">
      <w:pPr>
        <w:widowControl w:val="0"/>
        <w:ind w:left="-1080"/>
        <w:jc w:val="both"/>
        <w:rPr>
          <w:sz w:val="18"/>
          <w:szCs w:val="18"/>
        </w:rPr>
      </w:pPr>
    </w:p>
    <w:p w14:paraId="754CE0C4" w14:textId="16224050" w:rsidR="00120D7D" w:rsidRPr="000D1228" w:rsidRDefault="007E030F" w:rsidP="00047A40">
      <w:pPr>
        <w:autoSpaceDE w:val="0"/>
        <w:autoSpaceDN w:val="0"/>
        <w:adjustRightInd w:val="0"/>
        <w:ind w:left="-1080" w:right="-288"/>
        <w:jc w:val="both"/>
        <w:rPr>
          <w:sz w:val="18"/>
          <w:szCs w:val="18"/>
          <w:highlight w:val="lightGray"/>
        </w:rPr>
      </w:pPr>
      <w:r w:rsidRPr="00BF4429">
        <w:rPr>
          <w:color w:val="000000"/>
          <w:sz w:val="18"/>
          <w:szCs w:val="18"/>
        </w:rPr>
        <w:t xml:space="preserve">Общество с ограниченной ответственностью «Туристическая </w:t>
      </w:r>
      <w:r w:rsidRPr="00F9227A">
        <w:rPr>
          <w:color w:val="000000"/>
          <w:sz w:val="18"/>
          <w:szCs w:val="18"/>
        </w:rPr>
        <w:t>Компания «ГИН-</w:t>
      </w:r>
      <w:r w:rsidR="000179BC" w:rsidRPr="00F9227A">
        <w:rPr>
          <w:color w:val="000000"/>
          <w:sz w:val="18"/>
          <w:szCs w:val="18"/>
        </w:rPr>
        <w:t>ТУР</w:t>
      </w:r>
      <w:r w:rsidRPr="00F9227A">
        <w:rPr>
          <w:color w:val="000000"/>
          <w:sz w:val="18"/>
          <w:szCs w:val="18"/>
        </w:rPr>
        <w:t>»</w:t>
      </w:r>
      <w:r w:rsidR="00BF4429" w:rsidRPr="00F9227A">
        <w:rPr>
          <w:color w:val="000000"/>
          <w:sz w:val="18"/>
          <w:szCs w:val="18"/>
        </w:rPr>
        <w:t xml:space="preserve"> ОГРН </w:t>
      </w:r>
      <w:r w:rsidR="00F9227A" w:rsidRPr="00F9227A">
        <w:rPr>
          <w:color w:val="000000"/>
          <w:sz w:val="18"/>
          <w:szCs w:val="18"/>
        </w:rPr>
        <w:t>1159102044092</w:t>
      </w:r>
      <w:r w:rsidR="00120D7D" w:rsidRPr="00F9227A">
        <w:rPr>
          <w:sz w:val="18"/>
          <w:szCs w:val="18"/>
        </w:rPr>
        <w:t>, зарегистрированное</w:t>
      </w:r>
      <w:r w:rsidR="00120D7D" w:rsidRPr="00BF4429">
        <w:rPr>
          <w:sz w:val="18"/>
          <w:szCs w:val="18"/>
        </w:rPr>
        <w:t xml:space="preserve"> в соответствии с законода</w:t>
      </w:r>
      <w:r w:rsidR="00CB1175" w:rsidRPr="00BF4429">
        <w:rPr>
          <w:sz w:val="18"/>
          <w:szCs w:val="18"/>
        </w:rPr>
        <w:t xml:space="preserve">тельством Российской Федерации, </w:t>
      </w:r>
      <w:r w:rsidR="00120D7D" w:rsidRPr="00BF4429">
        <w:rPr>
          <w:sz w:val="18"/>
          <w:szCs w:val="18"/>
        </w:rPr>
        <w:t>в лице</w:t>
      </w:r>
      <w:r w:rsidR="00970A0F" w:rsidRPr="00BF4429">
        <w:rPr>
          <w:sz w:val="18"/>
          <w:szCs w:val="18"/>
        </w:rPr>
        <w:t xml:space="preserve"> директора</w:t>
      </w:r>
      <w:r w:rsidRPr="00BF4429">
        <w:rPr>
          <w:sz w:val="18"/>
          <w:szCs w:val="18"/>
        </w:rPr>
        <w:t xml:space="preserve"> </w:t>
      </w:r>
      <w:r w:rsidR="000179BC">
        <w:rPr>
          <w:sz w:val="18"/>
          <w:szCs w:val="18"/>
        </w:rPr>
        <w:t>Грицай Игорь Николаевич</w:t>
      </w:r>
      <w:r w:rsidR="00120D7D" w:rsidRPr="00BF4429">
        <w:rPr>
          <w:sz w:val="18"/>
          <w:szCs w:val="18"/>
        </w:rPr>
        <w:t xml:space="preserve">, действующего на основании Устава, именуемое в дальнейшем </w:t>
      </w:r>
      <w:r w:rsidR="00F01C11" w:rsidRPr="00BF4429">
        <w:rPr>
          <w:sz w:val="18"/>
          <w:szCs w:val="18"/>
        </w:rPr>
        <w:t>Принципал</w:t>
      </w:r>
      <w:r w:rsidR="00120D7D" w:rsidRPr="00BF4429">
        <w:rPr>
          <w:sz w:val="18"/>
          <w:szCs w:val="18"/>
        </w:rPr>
        <w:t>, и</w:t>
      </w:r>
      <w:r w:rsidR="00120D7D" w:rsidRPr="007E030F">
        <w:rPr>
          <w:sz w:val="18"/>
          <w:szCs w:val="18"/>
        </w:rPr>
        <w:t xml:space="preserve"> </w:t>
      </w:r>
      <w:r w:rsidR="0090521A" w:rsidRPr="000D1228">
        <w:rPr>
          <w:sz w:val="18"/>
          <w:szCs w:val="18"/>
          <w:highlight w:val="lightGray"/>
        </w:rPr>
        <w:t xml:space="preserve">____________________________________________________________________________________________ ОГРН  _________________, </w:t>
      </w:r>
      <w:r w:rsidR="00265077">
        <w:rPr>
          <w:sz w:val="18"/>
          <w:szCs w:val="18"/>
          <w:highlight w:val="lightGray"/>
        </w:rPr>
        <w:t xml:space="preserve"> </w:t>
      </w:r>
    </w:p>
    <w:p w14:paraId="754CE0C5" w14:textId="6091CF0B" w:rsidR="00120D7D" w:rsidRPr="000D1228" w:rsidRDefault="00120D7D" w:rsidP="00047A40">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E" w14:textId="3391095F" w:rsidR="00CB1175" w:rsidRPr="000D1228" w:rsidRDefault="007E030F" w:rsidP="00A91A98">
      <w:pPr>
        <w:autoSpaceDE w:val="0"/>
        <w:autoSpaceDN w:val="0"/>
        <w:adjustRightInd w:val="0"/>
        <w:ind w:left="-1077" w:right="-289"/>
        <w:jc w:val="both"/>
        <w:rPr>
          <w:sz w:val="18"/>
          <w:szCs w:val="18"/>
        </w:rPr>
      </w:pPr>
      <w:r w:rsidRPr="000D1228">
        <w:rPr>
          <w:b/>
          <w:sz w:val="18"/>
          <w:szCs w:val="18"/>
        </w:rPr>
        <w:t xml:space="preserve"> </w:t>
      </w:r>
      <w:r w:rsidR="0090521A" w:rsidRPr="000D1228">
        <w:rPr>
          <w:b/>
          <w:sz w:val="18"/>
          <w:szCs w:val="18"/>
        </w:rPr>
        <w:t xml:space="preserve">«Настоящий договор» </w:t>
      </w:r>
      <w:r w:rsidR="0090521A" w:rsidRPr="000D1228">
        <w:rPr>
          <w:sz w:val="18"/>
          <w:szCs w:val="18"/>
        </w:rPr>
        <w:t>- настоящий договор, приложения к нему, в том числе – приложения</w:t>
      </w:r>
      <w:r w:rsidR="0090521A">
        <w:rPr>
          <w:sz w:val="18"/>
          <w:szCs w:val="18"/>
        </w:rPr>
        <w:t>,</w:t>
      </w:r>
      <w:r w:rsidR="0090521A" w:rsidRPr="000D1228">
        <w:rPr>
          <w:sz w:val="18"/>
          <w:szCs w:val="18"/>
        </w:rPr>
        <w:t xml:space="preserve"> размещенные в сети Интернет на сайте Принципала.</w:t>
      </w: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2" w14:textId="40E6A2B6"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3C772D4E"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w:t>
      </w:r>
      <w:r w:rsidR="00CA1C54" w:rsidRPr="000D1228">
        <w:rPr>
          <w:sz w:val="18"/>
          <w:szCs w:val="18"/>
        </w:rPr>
        <w:t>т. д.</w:t>
      </w:r>
      <w:r w:rsidR="00120D7D" w:rsidRPr="000D1228">
        <w:rPr>
          <w:sz w:val="18"/>
          <w:szCs w:val="18"/>
        </w:rPr>
        <w:t xml:space="preserve">),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65AFFDB2"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обязанностей турагента</w:t>
      </w:r>
      <w:r w:rsidR="00CA1C54">
        <w:rPr>
          <w:sz w:val="18"/>
          <w:szCs w:val="18"/>
        </w:rPr>
        <w:t>,</w:t>
      </w:r>
      <w:r w:rsidR="009F6CCD" w:rsidRPr="000D1228">
        <w:rPr>
          <w:sz w:val="18"/>
          <w:szCs w:val="18"/>
        </w:rPr>
        <w:t xml:space="preserve"> установленных законом, настоящим договором и договором с заказчиком</w:t>
      </w:r>
      <w:r w:rsidR="00543351">
        <w:rPr>
          <w:sz w:val="18"/>
          <w:szCs w:val="18"/>
        </w:rPr>
        <w:t>,</w:t>
      </w:r>
      <w:r w:rsidR="009F6CCD" w:rsidRPr="000D1228">
        <w:rPr>
          <w:sz w:val="18"/>
          <w:szCs w:val="18"/>
        </w:rPr>
        <w:t xml:space="preserve">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3728ED37" w14:textId="77777777"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15E51246"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4678F06D"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7ABC2BFE"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w:t>
      </w:r>
      <w:r w:rsidR="00265FEF">
        <w:rPr>
          <w:sz w:val="18"/>
          <w:szCs w:val="18"/>
        </w:rPr>
        <w:t>о</w:t>
      </w:r>
      <w:r w:rsidRPr="000D1228">
        <w:rPr>
          <w:sz w:val="18"/>
          <w:szCs w:val="18"/>
        </w:rPr>
        <w:t>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w:t>
      </w:r>
      <w:proofErr w:type="gramStart"/>
      <w:r w:rsidRPr="000D1228">
        <w:rPr>
          <w:sz w:val="18"/>
          <w:szCs w:val="18"/>
        </w:rPr>
        <w:t>пятикратной суммы</w:t>
      </w:r>
      <w:proofErr w:type="gramEnd"/>
      <w:r w:rsidRPr="000D1228">
        <w:rPr>
          <w:sz w:val="18"/>
          <w:szCs w:val="18"/>
        </w:rPr>
        <w:t xml:space="preserve">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1D91A173"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lastRenderedPageBreak/>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B289ED6"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2FDE9C60"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стране (месте) </w:t>
      </w:r>
      <w:r w:rsidR="00CB545F" w:rsidRPr="00D915AA">
        <w:rPr>
          <w:sz w:val="18"/>
          <w:szCs w:val="18"/>
        </w:rPr>
        <w:t xml:space="preserve">временного </w:t>
      </w:r>
      <w:r w:rsidRPr="00D915AA">
        <w:rPr>
          <w:sz w:val="18"/>
          <w:szCs w:val="18"/>
        </w:rPr>
        <w:t xml:space="preserve">пребывания; </w:t>
      </w:r>
    </w:p>
    <w:p w14:paraId="60A8E10C" w14:textId="1CAD9887"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14:paraId="7C344FF3" w14:textId="40E24C20"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r w:rsidR="00D915AA" w:rsidRPr="00C0718C">
        <w:rPr>
          <w:sz w:val="18"/>
          <w:szCs w:val="18"/>
        </w:rPr>
        <w:t>;</w:t>
      </w:r>
    </w:p>
    <w:p w14:paraId="046E9918" w14:textId="1B477D21" w:rsidR="0026172A" w:rsidRDefault="0026172A" w:rsidP="0026172A">
      <w:pPr>
        <w:pStyle w:val="12"/>
        <w:widowControl/>
        <w:numPr>
          <w:ilvl w:val="0"/>
          <w:numId w:val="7"/>
        </w:numPr>
        <w:tabs>
          <w:tab w:val="clear" w:pos="128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14:paraId="6D4B94EC"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14:paraId="45E7DF75"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14:paraId="4CCEBC6A" w14:textId="5DEA2F18"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и иностранных государств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xml:space="preserve">, </w:t>
      </w:r>
      <w:r w:rsidR="009A156E" w:rsidRPr="00C0718C">
        <w:rPr>
          <w:sz w:val="18"/>
          <w:szCs w:val="18"/>
        </w:rPr>
        <w:t>предполагается,</w:t>
      </w:r>
      <w:r w:rsidRPr="00C0718C">
        <w:rPr>
          <w:sz w:val="18"/>
          <w:szCs w:val="18"/>
        </w:rPr>
        <w:t xml:space="preserve">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14:paraId="0795D697" w14:textId="477655E7"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proofErr w:type="spellStart"/>
      <w:r w:rsidR="00C14213" w:rsidRPr="00C0718C">
        <w:rPr>
          <w:sz w:val="18"/>
          <w:szCs w:val="18"/>
          <w:lang w:val="en-US"/>
        </w:rPr>
        <w:t>qr</w:t>
      </w:r>
      <w:proofErr w:type="spellEnd"/>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 xml:space="preserve">сли Агент или туристы письменно не указал иное при бронировании, </w:t>
      </w:r>
      <w:r w:rsidR="009A156E" w:rsidRPr="00C0718C">
        <w:rPr>
          <w:sz w:val="18"/>
          <w:szCs w:val="18"/>
        </w:rPr>
        <w:t>предполагается,</w:t>
      </w:r>
      <w:r w:rsidR="00066688" w:rsidRPr="00C0718C">
        <w:rPr>
          <w:sz w:val="18"/>
          <w:szCs w:val="18"/>
        </w:rPr>
        <w:t xml:space="preserve">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14:paraId="754CE0F8" w14:textId="0A21CD98"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14:paraId="754CE0F9"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w:t>
      </w:r>
      <w:r w:rsidR="00D10794" w:rsidRPr="0029028A">
        <w:rPr>
          <w:sz w:val="18"/>
          <w:szCs w:val="18"/>
        </w:rPr>
        <w:t xml:space="preserve"> туриста</w:t>
      </w:r>
      <w:r w:rsidRPr="0029028A">
        <w:rPr>
          <w:sz w:val="18"/>
          <w:szCs w:val="18"/>
        </w:rPr>
        <w:t xml:space="preserve"> соблюдать таможенные и пограничные правила;</w:t>
      </w:r>
    </w:p>
    <w:p w14:paraId="754CE0FB" w14:textId="77777777" w:rsidR="006105FB" w:rsidRDefault="006105FB" w:rsidP="006C73D2">
      <w:pPr>
        <w:pStyle w:val="12"/>
        <w:widowControl/>
        <w:numPr>
          <w:ilvl w:val="0"/>
          <w:numId w:val="7"/>
        </w:numPr>
        <w:tabs>
          <w:tab w:val="clear" w:pos="1287"/>
          <w:tab w:val="num" w:pos="-360"/>
        </w:tabs>
        <w:ind w:left="-1077" w:right="-284" w:firstLine="0"/>
        <w:rPr>
          <w:sz w:val="18"/>
          <w:szCs w:val="18"/>
        </w:rPr>
      </w:pPr>
      <w:r w:rsidRPr="0029028A">
        <w:rPr>
          <w:sz w:val="18"/>
          <w:szCs w:val="18"/>
        </w:rPr>
        <w:t xml:space="preserve">о том, что </w:t>
      </w:r>
      <w:r w:rsidR="00D10794" w:rsidRPr="0029028A">
        <w:rPr>
          <w:sz w:val="18"/>
          <w:szCs w:val="18"/>
        </w:rPr>
        <w:t xml:space="preserve">туристы </w:t>
      </w:r>
      <w:r w:rsidRPr="0029028A">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A373FDA" w14:textId="562B2C0B" w:rsidR="001500A0" w:rsidRPr="00D72074" w:rsidRDefault="001500A0" w:rsidP="001500A0">
      <w:pPr>
        <w:pStyle w:val="12"/>
        <w:widowControl/>
        <w:numPr>
          <w:ilvl w:val="0"/>
          <w:numId w:val="7"/>
        </w:numPr>
        <w:tabs>
          <w:tab w:val="clear" w:pos="1287"/>
          <w:tab w:val="num" w:pos="-360"/>
        </w:tabs>
        <w:ind w:left="-1080" w:right="-284" w:firstLine="0"/>
        <w:rPr>
          <w:sz w:val="18"/>
          <w:szCs w:val="18"/>
        </w:rPr>
      </w:pPr>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несет ответственности за невозможность совершения 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14:paraId="754CE0FC" w14:textId="4FD97F2C"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29028A">
        <w:rPr>
          <w:sz w:val="18"/>
          <w:szCs w:val="18"/>
        </w:rPr>
        <w:t>о</w:t>
      </w:r>
      <w:r w:rsidR="00EF7CC3" w:rsidRPr="0029028A">
        <w:rPr>
          <w:sz w:val="18"/>
          <w:szCs w:val="18"/>
        </w:rPr>
        <w:t>б</w:t>
      </w:r>
      <w:r w:rsidRPr="0029028A">
        <w:rPr>
          <w:sz w:val="18"/>
          <w:szCs w:val="18"/>
        </w:rPr>
        <w:t xml:space="preserve"> иных особенностях путешествия</w:t>
      </w:r>
      <w:r w:rsidRPr="000D1228">
        <w:rPr>
          <w:sz w:val="18"/>
          <w:szCs w:val="18"/>
        </w:rPr>
        <w:t>,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lastRenderedPageBreak/>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63B3C02B"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sidR="00E922F0">
        <w:rPr>
          <w:sz w:val="18"/>
          <w:szCs w:val="18"/>
        </w:rPr>
        <w:t>о</w:t>
      </w:r>
      <w:r w:rsidRPr="000D1228">
        <w:rPr>
          <w:sz w:val="18"/>
          <w:szCs w:val="18"/>
        </w:rPr>
        <w:t xml:space="preserve">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01E00BEA"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sidR="00E922F0">
        <w:rPr>
          <w:sz w:val="18"/>
          <w:szCs w:val="18"/>
        </w:rPr>
        <w:t>о</w:t>
      </w:r>
      <w:r w:rsidRPr="000D1228">
        <w:rPr>
          <w:sz w:val="18"/>
          <w:szCs w:val="18"/>
        </w:rPr>
        <w:t xml:space="preserve">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1FF0BB8B"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w:t>
      </w:r>
      <w:r w:rsidR="00265FEF">
        <w:rPr>
          <w:sz w:val="18"/>
          <w:szCs w:val="18"/>
        </w:rPr>
        <w:t>о</w:t>
      </w:r>
      <w:r w:rsidR="004612B1" w:rsidRPr="000D1228">
        <w:rPr>
          <w:sz w:val="18"/>
          <w:szCs w:val="18"/>
        </w:rPr>
        <w:t>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w:t>
      </w:r>
      <w:r w:rsidR="00991405" w:rsidRPr="000D1228">
        <w:rPr>
          <w:sz w:val="18"/>
          <w:szCs w:val="18"/>
        </w:rPr>
        <w:t>т. д.</w:t>
      </w:r>
      <w:r w:rsidR="00B23554" w:rsidRPr="000D1228">
        <w:rPr>
          <w:sz w:val="18"/>
          <w:szCs w:val="18"/>
        </w:rPr>
        <w:t xml:space="preserve">),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32F635FE"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7157782B"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w:t>
      </w:r>
      <w:r w:rsidR="00A65D93" w:rsidRPr="000D1228">
        <w:rPr>
          <w:sz w:val="18"/>
          <w:szCs w:val="18"/>
        </w:rPr>
        <w:t>в ин</w:t>
      </w:r>
      <w:r w:rsidR="00A65D93">
        <w:rPr>
          <w:sz w:val="18"/>
          <w:szCs w:val="18"/>
        </w:rPr>
        <w:t>ом</w:t>
      </w:r>
      <w:r w:rsidR="00C0718C">
        <w:rPr>
          <w:sz w:val="18"/>
          <w:szCs w:val="18"/>
        </w:rPr>
        <w:t>,</w:t>
      </w:r>
      <w:r w:rsidR="00A65D93" w:rsidRPr="000D1228">
        <w:rPr>
          <w:sz w:val="18"/>
          <w:szCs w:val="18"/>
        </w:rPr>
        <w:t xml:space="preserve"> указанн</w:t>
      </w:r>
      <w:r w:rsidR="00A65D93">
        <w:rPr>
          <w:sz w:val="18"/>
          <w:szCs w:val="18"/>
        </w:rPr>
        <w:t>ом</w:t>
      </w:r>
      <w:r w:rsidR="00A65D93" w:rsidRPr="000D1228">
        <w:rPr>
          <w:sz w:val="18"/>
          <w:szCs w:val="18"/>
        </w:rPr>
        <w:t xml:space="preserve"> Принципалом</w:t>
      </w:r>
      <w:r w:rsidR="00C0718C">
        <w:rPr>
          <w:sz w:val="18"/>
          <w:szCs w:val="18"/>
        </w:rPr>
        <w:t>,</w:t>
      </w:r>
      <w:r w:rsidR="00A65D93">
        <w:rPr>
          <w:sz w:val="18"/>
          <w:szCs w:val="18"/>
        </w:rPr>
        <w:t xml:space="preserve"> порядке</w:t>
      </w:r>
      <w:r w:rsidR="004A0F54">
        <w:rPr>
          <w:sz w:val="18"/>
          <w:szCs w:val="18"/>
        </w:rPr>
        <w:t xml:space="preserve">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w:t>
      </w:r>
      <w:r w:rsidR="00265FEF">
        <w:rPr>
          <w:sz w:val="18"/>
          <w:szCs w:val="18"/>
        </w:rPr>
        <w:t>о</w:t>
      </w:r>
      <w:r w:rsidR="00E8471C" w:rsidRPr="000D1228">
        <w:rPr>
          <w:sz w:val="18"/>
          <w:szCs w:val="18"/>
        </w:rPr>
        <w:t xml:space="preserve">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xml:space="preserve">, а при отсутствии такого согласия письменно сообщить Принципалу об отсутствии согласия до совершения </w:t>
      </w:r>
      <w:r w:rsidR="000152DA">
        <w:rPr>
          <w:sz w:val="18"/>
          <w:szCs w:val="18"/>
        </w:rPr>
        <w:lastRenderedPageBreak/>
        <w:t>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B35BEC4"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w:t>
      </w:r>
      <w:r w:rsidR="00E922F0">
        <w:rPr>
          <w:sz w:val="18"/>
          <w:szCs w:val="18"/>
        </w:rPr>
        <w:t>о</w:t>
      </w:r>
      <w:r w:rsidR="00B05A92" w:rsidRPr="000D1228">
        <w:rPr>
          <w:sz w:val="18"/>
          <w:szCs w:val="18"/>
        </w:rPr>
        <w:t>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4DD8F4F8" w:rsidR="001D707C"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269FC173" w14:textId="77777777" w:rsidR="004462E1" w:rsidRPr="00064006" w:rsidRDefault="004462E1" w:rsidP="004462E1">
      <w:pPr>
        <w:numPr>
          <w:ilvl w:val="1"/>
          <w:numId w:val="7"/>
        </w:numPr>
        <w:tabs>
          <w:tab w:val="clear" w:pos="164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DA29AB0" w14:textId="77777777" w:rsidR="00FF1673" w:rsidRDefault="00FF1673" w:rsidP="00150808">
      <w:pPr>
        <w:widowControl w:val="0"/>
        <w:numPr>
          <w:ilvl w:val="0"/>
          <w:numId w:val="25"/>
        </w:numPr>
        <w:tabs>
          <w:tab w:val="clear" w:pos="2007"/>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721534B1" w14:textId="3598C1C6" w:rsidR="00FF1673" w:rsidRDefault="00FF1673" w:rsidP="00150808">
      <w:pPr>
        <w:widowControl w:val="0"/>
        <w:tabs>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w:t>
      </w:r>
      <w:r w:rsidR="002E35BE">
        <w:rPr>
          <w:sz w:val="18"/>
          <w:szCs w:val="18"/>
        </w:rPr>
        <w:t>,</w:t>
      </w:r>
      <w:r>
        <w:rPr>
          <w:sz w:val="18"/>
          <w:szCs w:val="18"/>
        </w:rPr>
        <w:t xml:space="preserve"> если туристский продукт не был оплачен полностью</w:t>
      </w:r>
      <w:r w:rsidR="002E35BE">
        <w:rPr>
          <w:sz w:val="18"/>
          <w:szCs w:val="18"/>
        </w:rPr>
        <w:t>,</w:t>
      </w:r>
      <w:r>
        <w:rPr>
          <w:sz w:val="18"/>
          <w:szCs w:val="18"/>
        </w:rPr>
        <w:t xml:space="preserve"> или в случае наличия у Агента задолженности по иным заявкам), Принципал </w:t>
      </w:r>
      <w:r>
        <w:rPr>
          <w:sz w:val="18"/>
          <w:szCs w:val="18"/>
        </w:rPr>
        <w:lastRenderedPageBreak/>
        <w:t>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32935394" w14:textId="77777777" w:rsidR="00FF1673" w:rsidRPr="00A750CF" w:rsidRDefault="00FF1673" w:rsidP="00150808">
      <w:pPr>
        <w:widowControl w:val="0"/>
        <w:tabs>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58FA102F" w14:textId="62D5876D" w:rsidR="00FF1673" w:rsidRDefault="00FF1673" w:rsidP="00150808">
      <w:pPr>
        <w:widowControl w:val="0"/>
        <w:tabs>
          <w:tab w:val="left" w:pos="-360"/>
        </w:tabs>
        <w:ind w:left="-1083"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14:paraId="5BE07984" w14:textId="29C0A68C" w:rsidR="00FF1673" w:rsidRPr="000D1228" w:rsidRDefault="00FF1673" w:rsidP="00150808">
      <w:pPr>
        <w:widowControl w:val="0"/>
        <w:tabs>
          <w:tab w:val="left" w:pos="-360"/>
        </w:tabs>
        <w:ind w:left="-1083"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5501E740" w:rsidR="00B479EF" w:rsidRPr="000D1228" w:rsidRDefault="00AC489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41CAC94" w:rsidR="00DD74DE" w:rsidRPr="000D1228" w:rsidRDefault="00DD74DE"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w:t>
      </w:r>
      <w:r w:rsidR="00150808">
        <w:rPr>
          <w:sz w:val="18"/>
          <w:szCs w:val="18"/>
        </w:rPr>
        <w:t>,</w:t>
      </w:r>
      <w:r w:rsidRPr="000D1228">
        <w:rPr>
          <w:sz w:val="18"/>
          <w:szCs w:val="18"/>
        </w:rPr>
        <w:t xml:space="preserve"> или в виде новостей, или в виде Правил</w:t>
      </w:r>
      <w:r w:rsidR="00150808">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 xml:space="preserve">Полномочия Агента. </w:t>
      </w:r>
    </w:p>
    <w:p w14:paraId="754CE12D" w14:textId="1D0B47DA" w:rsidR="00FF1EB3"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578E801"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1A6941FC"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6874F047" w:rsidR="001C6D72"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14:paraId="754CE12F" w14:textId="43A9FE0F" w:rsidR="00761CC4" w:rsidRPr="000D1228" w:rsidRDefault="00FF1EB3"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w:t>
      </w:r>
      <w:r w:rsidR="00265FEF">
        <w:rPr>
          <w:sz w:val="18"/>
          <w:szCs w:val="18"/>
        </w:rPr>
        <w:t>о</w:t>
      </w:r>
      <w:r w:rsidR="00761CC4" w:rsidRPr="000D1228">
        <w:rPr>
          <w:sz w:val="18"/>
          <w:szCs w:val="18"/>
        </w:rPr>
        <w:t>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39D44DCE" w14:textId="77777777" w:rsidR="0078470B" w:rsidRDefault="000E463F"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34D11C6B" w14:textId="77777777" w:rsidR="0078470B" w:rsidRDefault="0078470B" w:rsidP="00150808">
      <w:pPr>
        <w:widowControl w:val="0"/>
        <w:tabs>
          <w:tab w:val="left" w:pos="-360"/>
        </w:tabs>
        <w:ind w:left="-1083" w:right="-284"/>
        <w:jc w:val="both"/>
        <w:rPr>
          <w:sz w:val="18"/>
          <w:szCs w:val="18"/>
        </w:rPr>
      </w:pPr>
      <w:r w:rsidRPr="0078470B">
        <w:rPr>
          <w:sz w:val="18"/>
          <w:szCs w:val="18"/>
        </w:rPr>
        <w:t>обязуется внести необходимые сведения о субагентах в реестр турагентов в установленные законом сроки (в случае наличия соответствующих полномочий);</w:t>
      </w:r>
    </w:p>
    <w:p w14:paraId="4EF328EC" w14:textId="489E1AC3" w:rsidR="0078470B" w:rsidRPr="000D1228" w:rsidRDefault="0078470B" w:rsidP="00150808">
      <w:pPr>
        <w:widowControl w:val="0"/>
        <w:tabs>
          <w:tab w:val="left" w:pos="-360"/>
        </w:tabs>
        <w:ind w:left="-1083" w:right="-284"/>
        <w:jc w:val="both"/>
        <w:rPr>
          <w:sz w:val="18"/>
          <w:szCs w:val="18"/>
        </w:rPr>
      </w:pPr>
      <w:r w:rsidRPr="0078470B">
        <w:rPr>
          <w:sz w:val="18"/>
          <w:szCs w:val="18"/>
        </w:rPr>
        <w:t>обязуется незамедлительно письменно проинформировать Принципала о заключении таких договоров с указанием даты и номера договора;</w:t>
      </w:r>
    </w:p>
    <w:p w14:paraId="754CE133" w14:textId="77777777" w:rsidR="001C6D72" w:rsidRDefault="001C6D72" w:rsidP="00150808">
      <w:pPr>
        <w:widowControl w:val="0"/>
        <w:ind w:left="-1083"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21F93419" w14:textId="109CC3C1" w:rsidR="003651F2" w:rsidRPr="000D1228" w:rsidRDefault="003651F2" w:rsidP="00150808">
      <w:pPr>
        <w:widowControl w:val="0"/>
        <w:ind w:left="-1083" w:right="-284"/>
        <w:jc w:val="both"/>
        <w:rPr>
          <w:sz w:val="18"/>
          <w:szCs w:val="18"/>
        </w:rPr>
      </w:pPr>
      <w:r w:rsidRPr="000D1228">
        <w:rPr>
          <w:sz w:val="18"/>
          <w:szCs w:val="18"/>
        </w:rPr>
        <w:t xml:space="preserve">несет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(но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 xml:space="preserve">а также за исполнение любых иных обязательств, </w:t>
      </w:r>
      <w:r w:rsidRPr="000D1228">
        <w:rPr>
          <w:sz w:val="18"/>
          <w:szCs w:val="18"/>
        </w:rPr>
        <w:lastRenderedPageBreak/>
        <w:t>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14:paraId="754CE134" w14:textId="57AB1E34" w:rsidR="009219A3" w:rsidRDefault="001C6D72" w:rsidP="00150808">
      <w:pPr>
        <w:widowControl w:val="0"/>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3945F8">
        <w:rPr>
          <w:sz w:val="18"/>
          <w:szCs w:val="18"/>
        </w:rPr>
        <w:t xml:space="preserve"> </w:t>
      </w:r>
      <w:r w:rsidR="009219A3" w:rsidRPr="000D1228">
        <w:rPr>
          <w:sz w:val="18"/>
          <w:szCs w:val="18"/>
        </w:rPr>
        <w:t xml:space="preserve">ст. </w:t>
      </w:r>
      <w:r w:rsidR="003945F8" w:rsidRPr="000D1228">
        <w:rPr>
          <w:sz w:val="18"/>
          <w:szCs w:val="18"/>
        </w:rPr>
        <w:t>361–367 или</w:t>
      </w:r>
      <w:r w:rsidR="009219A3" w:rsidRPr="000D1228">
        <w:rPr>
          <w:sz w:val="18"/>
          <w:szCs w:val="18"/>
        </w:rPr>
        <w:t xml:space="preserve"> ст. 1009 ГК РФ.</w:t>
      </w:r>
    </w:p>
    <w:p w14:paraId="2F88CAB0" w14:textId="77777777" w:rsidR="007848EF" w:rsidRDefault="007848EF" w:rsidP="00150808">
      <w:pPr>
        <w:widowControl w:val="0"/>
        <w:ind w:left="-1083" w:right="-284"/>
        <w:jc w:val="both"/>
        <w:rPr>
          <w:b/>
          <w:bCs/>
          <w:sz w:val="18"/>
          <w:szCs w:val="18"/>
        </w:rPr>
      </w:pPr>
      <w:r w:rsidRPr="00FD6B60">
        <w:rPr>
          <w:b/>
          <w:bCs/>
          <w:sz w:val="18"/>
          <w:szCs w:val="18"/>
        </w:rPr>
        <w:t>Реестр турагентов.</w:t>
      </w:r>
    </w:p>
    <w:p w14:paraId="2DD494E2" w14:textId="77777777" w:rsidR="007848EF" w:rsidRDefault="007848EF" w:rsidP="00150808">
      <w:pPr>
        <w:widowControl w:val="0"/>
        <w:numPr>
          <w:ilvl w:val="0"/>
          <w:numId w:val="25"/>
        </w:numPr>
        <w:tabs>
          <w:tab w:val="clear" w:pos="2007"/>
          <w:tab w:val="left" w:pos="-360"/>
        </w:tabs>
        <w:ind w:left="-1083" w:right="-284" w:firstLine="0"/>
        <w:jc w:val="both"/>
        <w:rPr>
          <w:sz w:val="18"/>
          <w:szCs w:val="18"/>
        </w:rPr>
      </w:pPr>
      <w:r>
        <w:rPr>
          <w:sz w:val="18"/>
          <w:szCs w:val="18"/>
        </w:rPr>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754CE136" w14:textId="77777777" w:rsidR="00120D7D" w:rsidRPr="000D1228" w:rsidRDefault="00120D7D" w:rsidP="00150808">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8" w14:textId="77777777" w:rsidR="00907D42" w:rsidRPr="000D1228" w:rsidRDefault="00E622E3"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980A5C9" w:rsidR="00B40630" w:rsidRPr="000D1228" w:rsidRDefault="001F132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6D6D4B14" w:rsidR="00A453CF" w:rsidRPr="000D1228" w:rsidRDefault="000E463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14:paraId="754CE13C" w14:textId="27E425DF" w:rsidR="00D671EE" w:rsidRPr="000D1228" w:rsidRDefault="00A82730" w:rsidP="00150808">
      <w:pPr>
        <w:widowControl w:val="0"/>
        <w:numPr>
          <w:ilvl w:val="1"/>
          <w:numId w:val="11"/>
        </w:numPr>
        <w:tabs>
          <w:tab w:val="left" w:pos="-284"/>
        </w:tabs>
        <w:ind w:left="-1083"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w:t>
      </w:r>
      <w:r w:rsidR="00E922F0">
        <w:rPr>
          <w:sz w:val="18"/>
          <w:szCs w:val="18"/>
        </w:rPr>
        <w:t>о</w:t>
      </w:r>
      <w:r w:rsidR="00DC3138" w:rsidRPr="000D1228">
        <w:rPr>
          <w:sz w:val="18"/>
          <w:szCs w:val="18"/>
        </w:rPr>
        <w:t xml:space="preserve">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150808">
      <w:pPr>
        <w:pStyle w:val="a3"/>
        <w:widowControl/>
        <w:numPr>
          <w:ilvl w:val="0"/>
          <w:numId w:val="3"/>
        </w:numPr>
        <w:tabs>
          <w:tab w:val="clear" w:pos="720"/>
          <w:tab w:val="num" w:pos="-360"/>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15081939"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72BC6A42"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3F9155C6"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Принципал вправе потребовать </w:t>
      </w:r>
      <w:r w:rsidR="00AD66AB">
        <w:rPr>
          <w:sz w:val="18"/>
          <w:szCs w:val="18"/>
        </w:rPr>
        <w:lastRenderedPageBreak/>
        <w:t>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Агента</w:t>
      </w:r>
      <w:r w:rsidR="00265FEF">
        <w:rPr>
          <w:sz w:val="18"/>
          <w:szCs w:val="18"/>
        </w:rPr>
        <w:t>,</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D" w14:textId="274B0E4E"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5770A966"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Такие изменения могут размещаться в том числе в виде актуальных версий договора</w:t>
      </w:r>
      <w:r w:rsidR="00150808">
        <w:rPr>
          <w:sz w:val="18"/>
          <w:szCs w:val="18"/>
        </w:rPr>
        <w:t>,</w:t>
      </w:r>
      <w:r w:rsidR="0090521A" w:rsidRPr="000D1228">
        <w:rPr>
          <w:sz w:val="18"/>
          <w:szCs w:val="18"/>
        </w:rPr>
        <w:t xml:space="preserve"> или в виде новостей, или в виде Правил</w:t>
      </w:r>
      <w:r w:rsidR="00150808">
        <w:rPr>
          <w:sz w:val="18"/>
          <w:szCs w:val="18"/>
        </w:rPr>
        <w:t>,</w:t>
      </w:r>
      <w:r w:rsidR="0090521A"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4BF0886C" w:rsidR="00BE0103" w:rsidRPr="00807781" w:rsidRDefault="006D51FF" w:rsidP="00150808">
      <w:pPr>
        <w:pStyle w:val="a3"/>
        <w:widowControl/>
        <w:numPr>
          <w:ilvl w:val="1"/>
          <w:numId w:val="11"/>
        </w:numPr>
        <w:tabs>
          <w:tab w:val="clear" w:pos="360"/>
          <w:tab w:val="num" w:pos="-360"/>
        </w:tabs>
        <w:ind w:left="-1083"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45116501" w:rsidR="007B0E0C" w:rsidRPr="000D1228" w:rsidRDefault="007B0E0C"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EC725E4" w14:textId="77777777" w:rsidR="008838E4" w:rsidRDefault="008838E4"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754CE154" w14:textId="77777777" w:rsidR="00120D7D" w:rsidRPr="000D1228" w:rsidRDefault="00120D7D" w:rsidP="00150808">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6" w14:textId="77777777" w:rsidR="00E15511" w:rsidRPr="000D1228" w:rsidRDefault="00E15511" w:rsidP="00150808">
      <w:pPr>
        <w:pStyle w:val="a3"/>
        <w:widowControl/>
        <w:numPr>
          <w:ilvl w:val="0"/>
          <w:numId w:val="19"/>
        </w:numPr>
        <w:tabs>
          <w:tab w:val="num" w:pos="-360"/>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2A843968" w14:textId="61665120"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14:paraId="779A8F4A" w14:textId="13342191"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 или в стране</w:t>
      </w:r>
      <w:r w:rsidR="009C229D">
        <w:rPr>
          <w:sz w:val="18"/>
          <w:szCs w:val="18"/>
        </w:rPr>
        <w:t xml:space="preserve"> (месте)</w:t>
      </w:r>
      <w:r w:rsidRPr="00C47E6B">
        <w:rPr>
          <w:sz w:val="18"/>
          <w:szCs w:val="18"/>
        </w:rPr>
        <w:t xml:space="preserve"> </w:t>
      </w:r>
      <w:r w:rsidR="00AA7C75" w:rsidRPr="00C47E6B">
        <w:rPr>
          <w:sz w:val="18"/>
          <w:szCs w:val="18"/>
        </w:rPr>
        <w:t>временного пребывания,</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w:t>
      </w:r>
      <w:r w:rsidR="00AA7C75" w:rsidRPr="00C47E6B">
        <w:rPr>
          <w:sz w:val="18"/>
          <w:szCs w:val="18"/>
        </w:rPr>
        <w:t>ли</w:t>
      </w:r>
      <w:r w:rsidRPr="00C47E6B">
        <w:rPr>
          <w:sz w:val="18"/>
          <w:szCs w:val="18"/>
        </w:rPr>
        <w:t xml:space="preserve"> иностранных государств,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w:t>
      </w:r>
      <w:r w:rsidRPr="000D1228">
        <w:rPr>
          <w:sz w:val="18"/>
          <w:szCs w:val="18"/>
        </w:rPr>
        <w:lastRenderedPageBreak/>
        <w:t>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т.д</w:t>
      </w:r>
      <w:proofErr w:type="spellEnd"/>
      <w:r w:rsidRPr="000D1228">
        <w:rPr>
          <w:sz w:val="18"/>
          <w:szCs w:val="18"/>
        </w:rPr>
        <w:t>;</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0D1228">
        <w:rPr>
          <w:sz w:val="18"/>
          <w:szCs w:val="18"/>
        </w:rPr>
        <w:t>обсерваторе</w:t>
      </w:r>
      <w:proofErr w:type="spellEnd"/>
      <w:r w:rsidR="00CF5640"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6FFAB7B3"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6C110A6D" w14:textId="0262EC81"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sidR="00DB7A00">
        <w:rPr>
          <w:sz w:val="18"/>
          <w:szCs w:val="18"/>
        </w:rPr>
        <w:t>qr</w:t>
      </w:r>
      <w:proofErr w:type="spellEnd"/>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14:paraId="64C9F6D3" w14:textId="77777777" w:rsidR="002A4F03" w:rsidRPr="00361255" w:rsidRDefault="002A4F03" w:rsidP="002A4F03">
      <w:pPr>
        <w:widowControl w:val="0"/>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018F244E"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430E7B2" w14:textId="77777777" w:rsidR="00B72E8C"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14:paraId="745DD205" w14:textId="0B571A7E" w:rsidR="00B72E8C" w:rsidRDefault="00B72E8C" w:rsidP="00111867">
      <w:pPr>
        <w:widowControl w:val="0"/>
        <w:ind w:left="-1080" w:right="-284"/>
        <w:jc w:val="both"/>
        <w:rPr>
          <w:sz w:val="18"/>
          <w:szCs w:val="18"/>
        </w:rPr>
      </w:pPr>
      <w:r w:rsidRPr="00B72E8C">
        <w:rPr>
          <w:sz w:val="18"/>
          <w:szCs w:val="18"/>
        </w:rPr>
        <w:t xml:space="preserve">Принципал не несет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понесенные расходы и применить иные </w:t>
      </w:r>
      <w:r w:rsidRPr="00B72E8C">
        <w:rPr>
          <w:sz w:val="18"/>
          <w:szCs w:val="18"/>
        </w:rPr>
        <w:lastRenderedPageBreak/>
        <w:t>последствия, предусмотренные настоящим договором.</w:t>
      </w:r>
    </w:p>
    <w:p w14:paraId="32A264A1" w14:textId="233579D2" w:rsidR="00B430A3" w:rsidRPr="000D1228" w:rsidRDefault="00B430A3" w:rsidP="00111867">
      <w:pPr>
        <w:widowControl w:val="0"/>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w:t>
      </w:r>
      <w:r w:rsidR="00B72E8C">
        <w:rPr>
          <w:sz w:val="18"/>
          <w:szCs w:val="18"/>
        </w:rPr>
        <w:t>,</w:t>
      </w:r>
      <w:r w:rsidRPr="008E44CC">
        <w:rPr>
          <w:sz w:val="18"/>
          <w:szCs w:val="18"/>
        </w:rPr>
        <w:t xml:space="preserve">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32559801"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sidR="002E35BE">
        <w:rPr>
          <w:sz w:val="18"/>
          <w:szCs w:val="18"/>
        </w:rPr>
        <w:t>е</w:t>
      </w:r>
      <w:r w:rsidR="00F916AD" w:rsidRPr="00E1126A">
        <w:rPr>
          <w:sz w:val="18"/>
          <w:szCs w:val="18"/>
        </w:rPr>
        <w:t>)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w:t>
      </w:r>
      <w:r w:rsidR="002E35BE">
        <w:rPr>
          <w:sz w:val="18"/>
          <w:szCs w:val="18"/>
        </w:rPr>
        <w:t>е</w:t>
      </w:r>
      <w:r w:rsidR="00F916AD"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14:paraId="7D73E480" w14:textId="77777777" w:rsidR="005A0020" w:rsidRPr="00E27B06" w:rsidRDefault="005A0020" w:rsidP="005A0020">
      <w:pPr>
        <w:pStyle w:val="a3"/>
        <w:widowControl/>
        <w:numPr>
          <w:ilvl w:val="0"/>
          <w:numId w:val="19"/>
        </w:numPr>
        <w:tabs>
          <w:tab w:val="num" w:pos="-360"/>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Росавиации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w:t>
      </w:r>
      <w:r>
        <w:rPr>
          <w:sz w:val="18"/>
          <w:szCs w:val="18"/>
        </w:rPr>
        <w:t>, а также подтверждает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совершением бронирования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14:paraId="754CE170" w14:textId="2BDE3741"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6B8469C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w:t>
      </w:r>
      <w:r w:rsidR="00265FEF">
        <w:rPr>
          <w:sz w:val="18"/>
          <w:szCs w:val="18"/>
        </w:rPr>
        <w:t>о</w:t>
      </w:r>
      <w:r w:rsidRPr="000D1228">
        <w:rPr>
          <w:sz w:val="18"/>
          <w:szCs w:val="18"/>
        </w:rPr>
        <w:t>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6BE49CD"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w:t>
      </w:r>
      <w:r w:rsidR="00EC16E2" w:rsidRPr="000D1228">
        <w:rPr>
          <w:sz w:val="18"/>
          <w:szCs w:val="18"/>
        </w:rPr>
        <w:lastRenderedPageBreak/>
        <w:t>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06FA94B4"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53D4E8D1"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w:t>
      </w:r>
      <w:r w:rsidR="00265FEF">
        <w:rPr>
          <w:sz w:val="18"/>
          <w:szCs w:val="18"/>
        </w:rPr>
        <w:t>о</w:t>
      </w:r>
      <w:r w:rsidRPr="000D1228">
        <w:rPr>
          <w:sz w:val="18"/>
          <w:szCs w:val="18"/>
        </w:rPr>
        <w:t>ставление или пред</w:t>
      </w:r>
      <w:r w:rsidR="00265FEF">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8"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150808">
      <w:pPr>
        <w:widowControl w:val="0"/>
        <w:numPr>
          <w:ilvl w:val="2"/>
          <w:numId w:val="11"/>
        </w:numPr>
        <w:tabs>
          <w:tab w:val="left" w:pos="-426"/>
        </w:tabs>
        <w:ind w:left="-1083"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247F7B8E" w:rsidR="003A5E69" w:rsidRPr="000D1228" w:rsidRDefault="003A5E69" w:rsidP="00150808">
      <w:pPr>
        <w:widowControl w:val="0"/>
        <w:tabs>
          <w:tab w:val="left" w:pos="-426"/>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sidR="00265FEF">
        <w:rPr>
          <w:sz w:val="18"/>
          <w:szCs w:val="18"/>
        </w:rPr>
        <w:t>о</w:t>
      </w:r>
      <w:r w:rsidR="00E048A1"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sidR="00265FEF">
        <w:rPr>
          <w:sz w:val="18"/>
          <w:szCs w:val="18"/>
        </w:rPr>
        <w:t>о</w:t>
      </w:r>
      <w:r w:rsidR="00E048A1"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150808">
      <w:pPr>
        <w:widowControl w:val="0"/>
        <w:numPr>
          <w:ilvl w:val="2"/>
          <w:numId w:val="33"/>
        </w:numPr>
        <w:tabs>
          <w:tab w:val="left" w:pos="-426"/>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0F393AD6" w:rsidR="007464D1" w:rsidRPr="000D1228" w:rsidRDefault="007464D1"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 xml:space="preserve">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1C624DF9" w:rsidR="00DA535A" w:rsidRPr="000D1228" w:rsidRDefault="00DA535A"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ставлением ненадлежащей информации заказчику о добровольном страховании и его условиях;</w:t>
      </w:r>
    </w:p>
    <w:p w14:paraId="754CE18E" w14:textId="562779EF" w:rsidR="007464D1" w:rsidRDefault="009F6CCD" w:rsidP="00150808">
      <w:pPr>
        <w:widowControl w:val="0"/>
        <w:tabs>
          <w:tab w:val="left" w:pos="-426"/>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150808">
      <w:pPr>
        <w:widowControl w:val="0"/>
        <w:tabs>
          <w:tab w:val="left" w:pos="-426"/>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150808">
      <w:pPr>
        <w:widowControl w:val="0"/>
        <w:tabs>
          <w:tab w:val="left" w:pos="-426"/>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150808">
      <w:pPr>
        <w:widowControl w:val="0"/>
        <w:tabs>
          <w:tab w:val="left" w:pos="-426"/>
        </w:tabs>
        <w:ind w:left="-1083"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Споры между Агентом и Принципалом.</w:t>
      </w:r>
    </w:p>
    <w:p w14:paraId="754CE192" w14:textId="768D9D1D" w:rsidR="00531FF5"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w:t>
      </w:r>
      <w:r w:rsidRPr="000D1228">
        <w:rPr>
          <w:sz w:val="18"/>
          <w:szCs w:val="18"/>
        </w:rPr>
        <w:lastRenderedPageBreak/>
        <w:t xml:space="preserve">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а Агент обязан пред</w:t>
      </w:r>
      <w:r w:rsidR="00E922F0">
        <w:rPr>
          <w:sz w:val="18"/>
          <w:szCs w:val="18"/>
        </w:rPr>
        <w:t>о</w:t>
      </w:r>
      <w:r w:rsidRPr="000D1228">
        <w:rPr>
          <w:sz w:val="18"/>
          <w:szCs w:val="18"/>
        </w:rPr>
        <w:t xml:space="preserve">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4233AF03" w14:textId="23937391" w:rsidR="007749C2" w:rsidRPr="000D1228" w:rsidRDefault="007749C2" w:rsidP="00150808">
      <w:pPr>
        <w:widowControl w:val="0"/>
        <w:tabs>
          <w:tab w:val="left" w:pos="-426"/>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w:t>
      </w:r>
      <w:r w:rsidR="002E35BE">
        <w:rPr>
          <w:sz w:val="18"/>
          <w:szCs w:val="18"/>
        </w:rPr>
        <w:t>,</w:t>
      </w:r>
      <w:r w:rsidRPr="007749C2">
        <w:rPr>
          <w:sz w:val="18"/>
          <w:szCs w:val="18"/>
        </w:rPr>
        <w:t xml:space="preserve">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r w:rsidR="002E35BE">
        <w:rPr>
          <w:sz w:val="18"/>
          <w:szCs w:val="18"/>
        </w:rPr>
        <w:t>,</w:t>
      </w:r>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0D1228"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2A878746" w:rsidR="005A5BF7" w:rsidRPr="000D1228" w:rsidRDefault="005A5BF7" w:rsidP="00150808">
      <w:pPr>
        <w:widowControl w:val="0"/>
        <w:tabs>
          <w:tab w:val="left" w:pos="-426"/>
        </w:tabs>
        <w:ind w:left="-1083" w:right="-284"/>
        <w:jc w:val="both"/>
        <w:rPr>
          <w:sz w:val="18"/>
          <w:szCs w:val="18"/>
        </w:rPr>
      </w:pPr>
      <w:r w:rsidRPr="000D1228">
        <w:rPr>
          <w:sz w:val="18"/>
          <w:szCs w:val="18"/>
        </w:rPr>
        <w:t xml:space="preserve">При </w:t>
      </w:r>
      <w:r w:rsidR="00715172" w:rsidRPr="000D1228">
        <w:rPr>
          <w:sz w:val="18"/>
          <w:szCs w:val="18"/>
        </w:rPr>
        <w:t>неурегулировании</w:t>
      </w:r>
      <w:r w:rsidRPr="000D1228">
        <w:rPr>
          <w:sz w:val="18"/>
          <w:szCs w:val="18"/>
        </w:rPr>
        <w:t xml:space="preserve">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6" w14:textId="77777777" w:rsidR="0003278A" w:rsidRPr="000D1228" w:rsidRDefault="0003278A" w:rsidP="00150808">
      <w:pPr>
        <w:numPr>
          <w:ilvl w:val="0"/>
          <w:numId w:val="11"/>
        </w:numPr>
        <w:tabs>
          <w:tab w:val="left" w:pos="-567"/>
        </w:tabs>
        <w:ind w:left="-1083"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8" w14:textId="77777777" w:rsidR="007A0211" w:rsidRPr="000D1228" w:rsidRDefault="007A0211" w:rsidP="00150808">
      <w:pPr>
        <w:numPr>
          <w:ilvl w:val="1"/>
          <w:numId w:val="11"/>
        </w:numPr>
        <w:tabs>
          <w:tab w:val="clear" w:pos="360"/>
        </w:tabs>
        <w:ind w:left="-1083"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150808">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B" w14:textId="77777777" w:rsidR="00120D7D" w:rsidRPr="000D1228" w:rsidRDefault="00120D7D" w:rsidP="00150808">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14:paraId="754CE19D" w14:textId="77777777" w:rsidR="00531FF5" w:rsidRPr="000D1228" w:rsidRDefault="00F01C11" w:rsidP="00150808">
      <w:pPr>
        <w:numPr>
          <w:ilvl w:val="1"/>
          <w:numId w:val="11"/>
        </w:numPr>
        <w:tabs>
          <w:tab w:val="clear" w:pos="360"/>
        </w:tabs>
        <w:ind w:left="-1083"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437D96AC" w:rsidR="00C67780" w:rsidRPr="000D1228" w:rsidRDefault="0037672D" w:rsidP="00150808">
      <w:pPr>
        <w:numPr>
          <w:ilvl w:val="1"/>
          <w:numId w:val="11"/>
        </w:numPr>
        <w:tabs>
          <w:tab w:val="clear" w:pos="360"/>
        </w:tabs>
        <w:ind w:left="-1083"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sidR="00265FEF">
        <w:rPr>
          <w:sz w:val="18"/>
          <w:szCs w:val="18"/>
        </w:rPr>
        <w:t>,</w:t>
      </w:r>
      <w:r w:rsidR="00C67780"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0658BBE" w14:textId="77777777" w:rsidR="00E07947" w:rsidRDefault="008E5617" w:rsidP="00E07947">
      <w:pPr>
        <w:numPr>
          <w:ilvl w:val="0"/>
          <w:numId w:val="11"/>
        </w:numPr>
        <w:tabs>
          <w:tab w:val="num" w:pos="-360"/>
        </w:tabs>
        <w:ind w:left="-1083" w:right="-284" w:firstLine="0"/>
        <w:jc w:val="center"/>
        <w:rPr>
          <w:b/>
          <w:bCs/>
          <w:sz w:val="18"/>
          <w:szCs w:val="18"/>
        </w:rPr>
      </w:pPr>
      <w:r w:rsidRPr="00E07947">
        <w:rPr>
          <w:b/>
          <w:bCs/>
          <w:sz w:val="18"/>
          <w:szCs w:val="18"/>
        </w:rPr>
        <w:t>Заключение, изменение и расторжение договора. Способы обмена документами. Система бронирования.</w:t>
      </w:r>
    </w:p>
    <w:p w14:paraId="754CE1A2" w14:textId="77777777" w:rsidR="00120D7D" w:rsidRPr="000D1228" w:rsidRDefault="00120D7D" w:rsidP="00150808">
      <w:pPr>
        <w:numPr>
          <w:ilvl w:val="1"/>
          <w:numId w:val="11"/>
        </w:numPr>
        <w:tabs>
          <w:tab w:val="num" w:pos="-284"/>
        </w:tabs>
        <w:ind w:left="-1083"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6AC55884" w:rsidR="00B84A43" w:rsidRPr="000D1228" w:rsidRDefault="00B84A43" w:rsidP="00150808">
      <w:pPr>
        <w:numPr>
          <w:ilvl w:val="1"/>
          <w:numId w:val="11"/>
        </w:numPr>
        <w:tabs>
          <w:tab w:val="num" w:pos="-284"/>
        </w:tabs>
        <w:ind w:left="-1083" w:right="-284" w:firstLine="0"/>
        <w:jc w:val="both"/>
        <w:rPr>
          <w:sz w:val="18"/>
          <w:szCs w:val="18"/>
        </w:rPr>
      </w:pPr>
      <w:r w:rsidRPr="000D1228">
        <w:rPr>
          <w:sz w:val="18"/>
          <w:szCs w:val="18"/>
        </w:rPr>
        <w:t>В случае</w:t>
      </w:r>
      <w:r w:rsidR="002E35BE">
        <w:rPr>
          <w:sz w:val="18"/>
          <w:szCs w:val="18"/>
        </w:rPr>
        <w:t>,</w:t>
      </w:r>
      <w:r w:rsidRPr="000D1228">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2B69F9EC" w:rsidR="00881764"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w:t>
      </w:r>
      <w:r w:rsidRPr="000D1228">
        <w:rPr>
          <w:sz w:val="18"/>
          <w:szCs w:val="18"/>
        </w:rPr>
        <w:lastRenderedPageBreak/>
        <w:t xml:space="preserve">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14324C" w:rsidRDefault="00F01C11" w:rsidP="00120D7D">
            <w:pPr>
              <w:pStyle w:val="a3"/>
              <w:ind w:right="-284"/>
              <w:jc w:val="center"/>
              <w:rPr>
                <w:sz w:val="18"/>
                <w:szCs w:val="18"/>
              </w:rPr>
            </w:pPr>
            <w:r w:rsidRPr="0014324C">
              <w:rPr>
                <w:sz w:val="18"/>
                <w:szCs w:val="18"/>
              </w:rPr>
              <w:t>ПРИНЦИПАЛ</w:t>
            </w:r>
          </w:p>
          <w:p w14:paraId="754CE1AC" w14:textId="77777777" w:rsidR="00120D7D" w:rsidRPr="0014324C" w:rsidRDefault="00120D7D" w:rsidP="00120D7D">
            <w:pPr>
              <w:pStyle w:val="a3"/>
              <w:ind w:right="-284"/>
              <w:jc w:val="center"/>
              <w:rPr>
                <w:sz w:val="18"/>
                <w:szCs w:val="18"/>
                <w:u w:val="single"/>
              </w:rPr>
            </w:pPr>
          </w:p>
          <w:p w14:paraId="07DC746F" w14:textId="674CFE44" w:rsidR="0014324C" w:rsidRPr="00BE195C" w:rsidRDefault="0014324C" w:rsidP="006A52B4">
            <w:pPr>
              <w:snapToGrid w:val="0"/>
              <w:ind w:right="-284"/>
              <w:jc w:val="both"/>
              <w:rPr>
                <w:color w:val="000000"/>
                <w:sz w:val="18"/>
                <w:szCs w:val="18"/>
                <w:u w:val="single"/>
              </w:rPr>
            </w:pPr>
            <w:r w:rsidRPr="00BE195C">
              <w:rPr>
                <w:color w:val="000000"/>
                <w:sz w:val="18"/>
                <w:szCs w:val="18"/>
                <w:u w:val="single"/>
              </w:rPr>
              <w:t>ООО ТК «ГИН-</w:t>
            </w:r>
            <w:r w:rsidR="007B51A7">
              <w:rPr>
                <w:color w:val="000000"/>
                <w:sz w:val="18"/>
                <w:szCs w:val="18"/>
                <w:u w:val="single"/>
              </w:rPr>
              <w:t>ТУР</w:t>
            </w:r>
            <w:r w:rsidRPr="00BE195C">
              <w:rPr>
                <w:color w:val="000000"/>
                <w:sz w:val="18"/>
                <w:szCs w:val="18"/>
                <w:u w:val="single"/>
              </w:rPr>
              <w:t>»</w:t>
            </w:r>
          </w:p>
          <w:p w14:paraId="73D89ECB" w14:textId="2CD5C895" w:rsidR="00BE195C" w:rsidRPr="007B51A7" w:rsidRDefault="006A52B4" w:rsidP="006A52B4">
            <w:pPr>
              <w:snapToGrid w:val="0"/>
              <w:ind w:right="-284"/>
              <w:jc w:val="both"/>
              <w:rPr>
                <w:color w:val="000000"/>
                <w:sz w:val="18"/>
                <w:szCs w:val="18"/>
              </w:rPr>
            </w:pPr>
            <w:r w:rsidRPr="007B51A7">
              <w:rPr>
                <w:sz w:val="18"/>
                <w:szCs w:val="18"/>
              </w:rPr>
              <w:t xml:space="preserve">Почтовый адрес: </w:t>
            </w:r>
            <w:r w:rsidR="0014324C" w:rsidRPr="007B51A7">
              <w:rPr>
                <w:color w:val="000000"/>
                <w:sz w:val="18"/>
                <w:szCs w:val="18"/>
              </w:rPr>
              <w:t>295034, Республика Крым, г.</w:t>
            </w:r>
            <w:r w:rsidR="00BE195C" w:rsidRPr="007B51A7">
              <w:rPr>
                <w:color w:val="000000"/>
                <w:sz w:val="18"/>
                <w:szCs w:val="18"/>
              </w:rPr>
              <w:t xml:space="preserve"> </w:t>
            </w:r>
            <w:r w:rsidR="0014324C" w:rsidRPr="007B51A7">
              <w:rPr>
                <w:color w:val="000000"/>
                <w:sz w:val="18"/>
                <w:szCs w:val="18"/>
              </w:rPr>
              <w:t xml:space="preserve">Симферополь, </w:t>
            </w:r>
          </w:p>
          <w:p w14:paraId="754CE1AF" w14:textId="6341F172" w:rsidR="006A52B4" w:rsidRPr="007B51A7" w:rsidRDefault="0014324C" w:rsidP="006A52B4">
            <w:pPr>
              <w:snapToGrid w:val="0"/>
              <w:ind w:right="-284"/>
              <w:jc w:val="both"/>
              <w:rPr>
                <w:sz w:val="18"/>
                <w:szCs w:val="18"/>
              </w:rPr>
            </w:pPr>
            <w:r w:rsidRPr="007B51A7">
              <w:rPr>
                <w:color w:val="000000"/>
                <w:sz w:val="18"/>
                <w:szCs w:val="18"/>
              </w:rPr>
              <w:t>ул. Шполянской 14 оф 8</w:t>
            </w:r>
          </w:p>
          <w:p w14:paraId="754CE1B0" w14:textId="3BCDDA71" w:rsidR="006A52B4" w:rsidRPr="007B51A7" w:rsidRDefault="006A52B4" w:rsidP="006A52B4">
            <w:pPr>
              <w:snapToGrid w:val="0"/>
              <w:ind w:right="-284"/>
              <w:jc w:val="both"/>
              <w:rPr>
                <w:sz w:val="18"/>
                <w:szCs w:val="18"/>
              </w:rPr>
            </w:pPr>
            <w:r w:rsidRPr="007B51A7">
              <w:rPr>
                <w:sz w:val="18"/>
                <w:szCs w:val="18"/>
              </w:rPr>
              <w:t xml:space="preserve">Телефон: </w:t>
            </w:r>
            <w:r w:rsidR="0014324C" w:rsidRPr="007B51A7">
              <w:rPr>
                <w:sz w:val="18"/>
                <w:szCs w:val="18"/>
              </w:rPr>
              <w:t>8 (978) 979 77 75; 8 (978) 979 77 76</w:t>
            </w:r>
          </w:p>
          <w:p w14:paraId="727CE36F" w14:textId="77777777" w:rsidR="0014324C" w:rsidRPr="007B51A7" w:rsidRDefault="006A52B4" w:rsidP="0014324C">
            <w:pPr>
              <w:autoSpaceDE w:val="0"/>
              <w:autoSpaceDN w:val="0"/>
              <w:adjustRightInd w:val="0"/>
              <w:rPr>
                <w:color w:val="000000"/>
                <w:sz w:val="18"/>
                <w:szCs w:val="18"/>
                <w:lang w:eastAsia="ja-JP"/>
              </w:rPr>
            </w:pPr>
            <w:r w:rsidRPr="007B51A7">
              <w:rPr>
                <w:sz w:val="18"/>
                <w:szCs w:val="18"/>
                <w:lang w:val="en-US"/>
              </w:rPr>
              <w:t>e</w:t>
            </w:r>
            <w:r w:rsidRPr="007B51A7">
              <w:rPr>
                <w:sz w:val="18"/>
                <w:szCs w:val="18"/>
              </w:rPr>
              <w:t>-</w:t>
            </w:r>
            <w:r w:rsidRPr="007B51A7">
              <w:rPr>
                <w:sz w:val="18"/>
                <w:szCs w:val="18"/>
                <w:lang w:val="en-US"/>
              </w:rPr>
              <w:t>mail</w:t>
            </w:r>
            <w:r w:rsidRPr="007B51A7">
              <w:rPr>
                <w:sz w:val="18"/>
                <w:szCs w:val="18"/>
              </w:rPr>
              <w:t xml:space="preserve">: </w:t>
            </w:r>
            <w:r w:rsidR="0014324C" w:rsidRPr="007B51A7">
              <w:rPr>
                <w:color w:val="000000"/>
                <w:sz w:val="18"/>
                <w:szCs w:val="18"/>
                <w:lang w:eastAsia="ja-JP"/>
              </w:rPr>
              <w:t>info@gintur.ru</w:t>
            </w:r>
          </w:p>
          <w:p w14:paraId="754CE1B4" w14:textId="5E81D666" w:rsidR="006A52B4" w:rsidRPr="007B51A7" w:rsidRDefault="006A52B4" w:rsidP="006A52B4">
            <w:pPr>
              <w:snapToGrid w:val="0"/>
              <w:ind w:right="-284"/>
              <w:jc w:val="both"/>
              <w:rPr>
                <w:sz w:val="18"/>
                <w:szCs w:val="18"/>
              </w:rPr>
            </w:pPr>
            <w:r w:rsidRPr="007B51A7">
              <w:rPr>
                <w:sz w:val="18"/>
                <w:szCs w:val="18"/>
              </w:rPr>
              <w:t>ИНН</w:t>
            </w:r>
            <w:r w:rsidR="0014324C" w:rsidRPr="007B51A7">
              <w:rPr>
                <w:sz w:val="18"/>
                <w:szCs w:val="18"/>
              </w:rPr>
              <w:t>/</w:t>
            </w:r>
            <w:r w:rsidRPr="007B51A7">
              <w:rPr>
                <w:sz w:val="18"/>
                <w:szCs w:val="18"/>
              </w:rPr>
              <w:t xml:space="preserve">КПП </w:t>
            </w:r>
            <w:r w:rsidR="00F9227A">
              <w:rPr>
                <w:color w:val="000000"/>
              </w:rPr>
              <w:t>9102070067/910201001</w:t>
            </w:r>
          </w:p>
          <w:p w14:paraId="754CE1B5" w14:textId="49C43AAA" w:rsidR="006A52B4" w:rsidRPr="007B51A7" w:rsidRDefault="006A52B4" w:rsidP="006A52B4">
            <w:pPr>
              <w:snapToGrid w:val="0"/>
              <w:ind w:right="-284"/>
              <w:jc w:val="both"/>
              <w:rPr>
                <w:sz w:val="18"/>
                <w:szCs w:val="18"/>
              </w:rPr>
            </w:pPr>
            <w:r w:rsidRPr="007B51A7">
              <w:rPr>
                <w:sz w:val="18"/>
                <w:szCs w:val="18"/>
              </w:rPr>
              <w:t xml:space="preserve">ОКПО </w:t>
            </w:r>
            <w:r w:rsidR="00F9227A">
              <w:rPr>
                <w:color w:val="000000"/>
              </w:rPr>
              <w:t>00825657</w:t>
            </w:r>
            <w:r w:rsidR="00CE4DF7" w:rsidRPr="007B51A7">
              <w:rPr>
                <w:color w:val="000000"/>
                <w:sz w:val="18"/>
                <w:szCs w:val="18"/>
              </w:rPr>
              <w:t xml:space="preserve"> ОГРН </w:t>
            </w:r>
            <w:r w:rsidR="00F9227A">
              <w:rPr>
                <w:color w:val="000000"/>
              </w:rPr>
              <w:t>1159102044092</w:t>
            </w:r>
          </w:p>
          <w:p w14:paraId="754CE1B6" w14:textId="431B28CA" w:rsidR="006A52B4" w:rsidRPr="007B51A7" w:rsidRDefault="006A52B4" w:rsidP="006A52B4">
            <w:pPr>
              <w:snapToGrid w:val="0"/>
              <w:ind w:right="-284"/>
              <w:jc w:val="both"/>
              <w:rPr>
                <w:sz w:val="18"/>
                <w:szCs w:val="18"/>
              </w:rPr>
            </w:pPr>
            <w:r w:rsidRPr="007B51A7">
              <w:rPr>
                <w:sz w:val="18"/>
                <w:szCs w:val="18"/>
              </w:rPr>
              <w:t>Рас / счет</w:t>
            </w:r>
            <w:r w:rsidR="00BE195C" w:rsidRPr="007B51A7">
              <w:rPr>
                <w:sz w:val="18"/>
                <w:szCs w:val="18"/>
              </w:rPr>
              <w:t xml:space="preserve"> 4070</w:t>
            </w:r>
            <w:r w:rsidR="007B51A7" w:rsidRPr="007B51A7">
              <w:rPr>
                <w:sz w:val="18"/>
                <w:szCs w:val="18"/>
              </w:rPr>
              <w:t>2810</w:t>
            </w:r>
            <w:r w:rsidR="00F9227A" w:rsidRPr="00030A6A">
              <w:rPr>
                <w:sz w:val="18"/>
                <w:szCs w:val="18"/>
              </w:rPr>
              <w:t>550000000019</w:t>
            </w:r>
            <w:r w:rsidRPr="007B51A7">
              <w:rPr>
                <w:sz w:val="18"/>
                <w:szCs w:val="18"/>
              </w:rPr>
              <w:t xml:space="preserve"> </w:t>
            </w:r>
            <w:r w:rsidR="00BE195C" w:rsidRPr="007B51A7">
              <w:rPr>
                <w:sz w:val="18"/>
                <w:szCs w:val="18"/>
              </w:rPr>
              <w:t>в АО КБ «ИС Банк»</w:t>
            </w:r>
          </w:p>
          <w:p w14:paraId="754CE1B7" w14:textId="4D6FECDB" w:rsidR="006A52B4" w:rsidRPr="007B51A7" w:rsidRDefault="006A52B4" w:rsidP="006A52B4">
            <w:pPr>
              <w:snapToGrid w:val="0"/>
              <w:ind w:right="-284"/>
              <w:jc w:val="both"/>
              <w:rPr>
                <w:sz w:val="18"/>
                <w:szCs w:val="18"/>
              </w:rPr>
            </w:pPr>
            <w:r w:rsidRPr="007B51A7">
              <w:rPr>
                <w:sz w:val="18"/>
                <w:szCs w:val="18"/>
              </w:rPr>
              <w:t xml:space="preserve">Кор /счет </w:t>
            </w:r>
            <w:r w:rsidR="00BE195C" w:rsidRPr="007B51A7">
              <w:rPr>
                <w:sz w:val="18"/>
                <w:szCs w:val="18"/>
              </w:rPr>
              <w:t>30101810945250000349 в ГУ Банка России по ЦФО</w:t>
            </w:r>
          </w:p>
          <w:p w14:paraId="754CE1B8" w14:textId="207CBE38" w:rsidR="006A52B4" w:rsidRPr="007B51A7" w:rsidRDefault="006A52B4" w:rsidP="006A52B4">
            <w:pPr>
              <w:snapToGrid w:val="0"/>
              <w:ind w:right="-284"/>
              <w:jc w:val="both"/>
              <w:rPr>
                <w:sz w:val="18"/>
                <w:szCs w:val="18"/>
              </w:rPr>
            </w:pPr>
            <w:r w:rsidRPr="007B51A7">
              <w:rPr>
                <w:sz w:val="18"/>
                <w:szCs w:val="18"/>
              </w:rPr>
              <w:t xml:space="preserve">БИК </w:t>
            </w:r>
            <w:r w:rsidR="00BE195C" w:rsidRPr="007B51A7">
              <w:rPr>
                <w:sz w:val="18"/>
                <w:szCs w:val="18"/>
              </w:rPr>
              <w:t>044525349</w:t>
            </w:r>
          </w:p>
          <w:p w14:paraId="6C9A25C2" w14:textId="70A78540" w:rsidR="00BE195C" w:rsidRPr="007B51A7" w:rsidRDefault="00BE195C" w:rsidP="006A52B4">
            <w:pPr>
              <w:snapToGrid w:val="0"/>
              <w:ind w:right="-284"/>
              <w:jc w:val="both"/>
              <w:rPr>
                <w:sz w:val="18"/>
                <w:szCs w:val="18"/>
              </w:rPr>
            </w:pPr>
          </w:p>
          <w:p w14:paraId="65AFD92A" w14:textId="77777777" w:rsidR="00BE195C" w:rsidRPr="00BE195C" w:rsidRDefault="00BE195C" w:rsidP="006A52B4">
            <w:pPr>
              <w:snapToGrid w:val="0"/>
              <w:ind w:right="-284"/>
              <w:jc w:val="both"/>
              <w:rPr>
                <w:sz w:val="18"/>
                <w:szCs w:val="18"/>
              </w:rPr>
            </w:pPr>
          </w:p>
          <w:p w14:paraId="754CE1B9" w14:textId="29534BF6" w:rsidR="00120D7D" w:rsidRPr="0014324C" w:rsidRDefault="00BE195C" w:rsidP="00120D7D">
            <w:pPr>
              <w:pStyle w:val="a3"/>
              <w:ind w:right="-284"/>
              <w:rPr>
                <w:i/>
                <w:sz w:val="18"/>
                <w:szCs w:val="18"/>
              </w:rPr>
            </w:pPr>
            <w:r>
              <w:rPr>
                <w:b/>
                <w:i/>
                <w:sz w:val="18"/>
                <w:szCs w:val="18"/>
              </w:rPr>
              <w:t xml:space="preserve">Директор                                              </w:t>
            </w:r>
            <w:r w:rsidR="00120D7D" w:rsidRPr="00BE195C">
              <w:rPr>
                <w:b/>
                <w:i/>
                <w:sz w:val="18"/>
                <w:szCs w:val="18"/>
              </w:rPr>
              <w:t xml:space="preserve"> </w:t>
            </w:r>
            <w:r w:rsidR="00120D7D" w:rsidRPr="00BE195C">
              <w:rPr>
                <w:b/>
                <w:sz w:val="18"/>
                <w:szCs w:val="18"/>
              </w:rPr>
              <w:t>/</w:t>
            </w:r>
            <w:r w:rsidR="007B51A7">
              <w:rPr>
                <w:b/>
                <w:sz w:val="18"/>
                <w:szCs w:val="18"/>
              </w:rPr>
              <w:t>Грицай И. Н</w:t>
            </w:r>
            <w:r w:rsidR="00120D7D" w:rsidRPr="00BE195C">
              <w:rPr>
                <w:b/>
                <w:sz w:val="18"/>
                <w:szCs w:val="18"/>
              </w:rPr>
              <w:t xml:space="preserve"> /</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3ABBAFB3" w:rsidR="00CF25B4" w:rsidRPr="000D1228" w:rsidRDefault="00CF25B4" w:rsidP="00CF25B4">
            <w:pPr>
              <w:snapToGrid w:val="0"/>
              <w:ind w:left="549" w:right="-25"/>
              <w:jc w:val="both"/>
              <w:rPr>
                <w:sz w:val="18"/>
                <w:szCs w:val="18"/>
              </w:rPr>
            </w:pPr>
            <w:r w:rsidRPr="000D1228">
              <w:rPr>
                <w:sz w:val="18"/>
                <w:szCs w:val="18"/>
              </w:rPr>
              <w:t>ИНН</w:t>
            </w:r>
            <w:r w:rsidR="00CE4DF7">
              <w:rPr>
                <w:sz w:val="18"/>
                <w:szCs w:val="18"/>
              </w:rPr>
              <w:t>/</w:t>
            </w:r>
            <w:r w:rsidR="00CE4DF7" w:rsidRPr="000D1228">
              <w:rPr>
                <w:sz w:val="18"/>
                <w:szCs w:val="18"/>
              </w:rPr>
              <w:t xml:space="preserve">КПП </w:t>
            </w:r>
            <w:r w:rsidRPr="000D1228">
              <w:rPr>
                <w:sz w:val="18"/>
                <w:szCs w:val="18"/>
              </w:rPr>
              <w:t>____________________________________</w:t>
            </w:r>
          </w:p>
          <w:p w14:paraId="754CE1C6" w14:textId="622B9259" w:rsidR="00CF25B4" w:rsidRPr="000D1228" w:rsidRDefault="00CF25B4" w:rsidP="00CF25B4">
            <w:pPr>
              <w:snapToGrid w:val="0"/>
              <w:ind w:left="549" w:right="-25"/>
              <w:jc w:val="both"/>
              <w:rPr>
                <w:sz w:val="18"/>
                <w:szCs w:val="18"/>
              </w:rPr>
            </w:pPr>
            <w:r w:rsidRPr="000D1228">
              <w:rPr>
                <w:sz w:val="18"/>
                <w:szCs w:val="18"/>
              </w:rPr>
              <w:t>ОКПО</w:t>
            </w:r>
            <w:r w:rsidR="00CE4DF7">
              <w:rPr>
                <w:sz w:val="18"/>
                <w:szCs w:val="18"/>
              </w:rPr>
              <w:t xml:space="preserve"> / ОГРН</w:t>
            </w:r>
            <w:r w:rsidRPr="000D1228">
              <w:rPr>
                <w:sz w:val="18"/>
                <w:szCs w:val="18"/>
              </w:rPr>
              <w:t>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082730E3" w14:textId="77777777" w:rsidR="00BE195C" w:rsidRDefault="00BE195C" w:rsidP="0073471B">
      <w:pPr>
        <w:pStyle w:val="af3"/>
        <w:ind w:left="-1080"/>
        <w:jc w:val="right"/>
        <w:rPr>
          <w:bCs/>
          <w:sz w:val="18"/>
          <w:szCs w:val="18"/>
        </w:rPr>
      </w:pPr>
    </w:p>
    <w:p w14:paraId="1156E568" w14:textId="77777777" w:rsidR="00BE195C" w:rsidRDefault="00BE195C" w:rsidP="0073471B">
      <w:pPr>
        <w:pStyle w:val="af3"/>
        <w:ind w:left="-1080"/>
        <w:jc w:val="right"/>
        <w:rPr>
          <w:bCs/>
          <w:sz w:val="18"/>
          <w:szCs w:val="18"/>
        </w:rPr>
      </w:pPr>
    </w:p>
    <w:p w14:paraId="44BABBF4" w14:textId="77777777" w:rsidR="00BE195C" w:rsidRDefault="00BE195C" w:rsidP="0073471B">
      <w:pPr>
        <w:pStyle w:val="af3"/>
        <w:ind w:left="-1080"/>
        <w:jc w:val="right"/>
        <w:rPr>
          <w:bCs/>
          <w:sz w:val="18"/>
          <w:szCs w:val="18"/>
        </w:rPr>
      </w:pPr>
    </w:p>
    <w:p w14:paraId="28A2FF0E" w14:textId="77777777" w:rsidR="00BE195C" w:rsidRDefault="00BE195C" w:rsidP="0073471B">
      <w:pPr>
        <w:pStyle w:val="af3"/>
        <w:ind w:left="-1080"/>
        <w:jc w:val="right"/>
        <w:rPr>
          <w:bCs/>
          <w:sz w:val="18"/>
          <w:szCs w:val="18"/>
        </w:rPr>
      </w:pPr>
    </w:p>
    <w:p w14:paraId="270993CC" w14:textId="77777777" w:rsidR="00BE195C" w:rsidRDefault="00BE195C" w:rsidP="0073471B">
      <w:pPr>
        <w:pStyle w:val="af3"/>
        <w:ind w:left="-1080"/>
        <w:jc w:val="right"/>
        <w:rPr>
          <w:bCs/>
          <w:sz w:val="18"/>
          <w:szCs w:val="18"/>
        </w:rPr>
      </w:pPr>
    </w:p>
    <w:p w14:paraId="4E1E85E4" w14:textId="77777777" w:rsidR="00BE195C" w:rsidRDefault="00BE195C" w:rsidP="0073471B">
      <w:pPr>
        <w:pStyle w:val="af3"/>
        <w:ind w:left="-1080"/>
        <w:jc w:val="right"/>
        <w:rPr>
          <w:bCs/>
          <w:sz w:val="18"/>
          <w:szCs w:val="18"/>
        </w:rPr>
      </w:pPr>
    </w:p>
    <w:p w14:paraId="11F9D044" w14:textId="77777777" w:rsidR="00BE195C" w:rsidRDefault="00BE195C" w:rsidP="0073471B">
      <w:pPr>
        <w:pStyle w:val="af3"/>
        <w:ind w:left="-1080"/>
        <w:jc w:val="right"/>
        <w:rPr>
          <w:bCs/>
          <w:sz w:val="18"/>
          <w:szCs w:val="18"/>
        </w:rPr>
      </w:pPr>
    </w:p>
    <w:p w14:paraId="377F53E7" w14:textId="77777777" w:rsidR="00252F3D" w:rsidRDefault="00252F3D" w:rsidP="0073471B">
      <w:pPr>
        <w:pStyle w:val="af3"/>
        <w:ind w:left="-1080"/>
        <w:jc w:val="right"/>
        <w:rPr>
          <w:bCs/>
          <w:sz w:val="18"/>
          <w:szCs w:val="18"/>
        </w:rPr>
      </w:pPr>
    </w:p>
    <w:p w14:paraId="0673F41C" w14:textId="77777777" w:rsidR="00252F3D" w:rsidRDefault="00252F3D" w:rsidP="0073471B">
      <w:pPr>
        <w:pStyle w:val="af3"/>
        <w:ind w:left="-1080"/>
        <w:jc w:val="right"/>
        <w:rPr>
          <w:bCs/>
          <w:sz w:val="18"/>
          <w:szCs w:val="18"/>
        </w:rPr>
      </w:pPr>
    </w:p>
    <w:p w14:paraId="2BF3C5C7" w14:textId="77777777" w:rsidR="00252F3D" w:rsidRDefault="00252F3D" w:rsidP="0073471B">
      <w:pPr>
        <w:pStyle w:val="af3"/>
        <w:ind w:left="-1080"/>
        <w:jc w:val="right"/>
        <w:rPr>
          <w:bCs/>
          <w:sz w:val="18"/>
          <w:szCs w:val="18"/>
        </w:rPr>
      </w:pPr>
    </w:p>
    <w:p w14:paraId="433946CF" w14:textId="77777777" w:rsidR="00252F3D" w:rsidRDefault="00252F3D" w:rsidP="0073471B">
      <w:pPr>
        <w:pStyle w:val="af3"/>
        <w:ind w:left="-1080"/>
        <w:jc w:val="right"/>
        <w:rPr>
          <w:bCs/>
          <w:sz w:val="18"/>
          <w:szCs w:val="18"/>
        </w:rPr>
      </w:pPr>
    </w:p>
    <w:p w14:paraId="4A2E0E3E" w14:textId="77777777" w:rsidR="00252F3D" w:rsidRDefault="00252F3D" w:rsidP="0073471B">
      <w:pPr>
        <w:pStyle w:val="af3"/>
        <w:ind w:left="-1080"/>
        <w:jc w:val="right"/>
        <w:rPr>
          <w:bCs/>
          <w:sz w:val="18"/>
          <w:szCs w:val="18"/>
        </w:rPr>
      </w:pPr>
    </w:p>
    <w:p w14:paraId="6A2288CB" w14:textId="77777777" w:rsidR="00252F3D" w:rsidRDefault="00252F3D" w:rsidP="0073471B">
      <w:pPr>
        <w:pStyle w:val="af3"/>
        <w:ind w:left="-1080"/>
        <w:jc w:val="right"/>
        <w:rPr>
          <w:bCs/>
          <w:sz w:val="18"/>
          <w:szCs w:val="18"/>
        </w:rPr>
      </w:pPr>
    </w:p>
    <w:p w14:paraId="754CE1D9" w14:textId="63E52DFF" w:rsidR="0073471B" w:rsidRPr="000D1228" w:rsidRDefault="00535D3C" w:rsidP="0073471B">
      <w:pPr>
        <w:pStyle w:val="af3"/>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3825803B"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0F0E9034" w14:textId="77777777" w:rsidR="00030A6A" w:rsidRPr="000D1228" w:rsidRDefault="00030A6A" w:rsidP="00030A6A">
            <w:pPr>
              <w:pStyle w:val="a3"/>
              <w:widowControl/>
              <w:ind w:right="319"/>
              <w:jc w:val="both"/>
              <w:rPr>
                <w:sz w:val="18"/>
                <w:szCs w:val="18"/>
              </w:rPr>
            </w:pPr>
            <w:r w:rsidRPr="00D93A8A">
              <w:rPr>
                <w:b/>
                <w:bCs/>
                <w:sz w:val="18"/>
                <w:szCs w:val="18"/>
              </w:rPr>
              <w:t>1.</w:t>
            </w:r>
            <w:r>
              <w:rPr>
                <w:sz w:val="18"/>
                <w:szCs w:val="18"/>
              </w:rPr>
              <w:t xml:space="preserve"> Размер фактически понесенных расходов </w:t>
            </w:r>
            <w:r w:rsidRPr="000D1228">
              <w:rPr>
                <w:sz w:val="18"/>
                <w:szCs w:val="18"/>
              </w:rPr>
              <w:t>при аннуляции услуг, в зависимости от срока наступления обстоятельств, составляет:</w:t>
            </w:r>
          </w:p>
          <w:p w14:paraId="3CBED722" w14:textId="77777777" w:rsidR="00030A6A" w:rsidRPr="000D1228" w:rsidRDefault="00030A6A" w:rsidP="00030A6A">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00500EB2" w14:textId="77777777" w:rsidR="00030A6A" w:rsidRPr="000D1228" w:rsidRDefault="00030A6A" w:rsidP="00030A6A">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1A505FE4" w14:textId="77777777" w:rsidR="00030A6A" w:rsidRPr="000D1228" w:rsidRDefault="00030A6A" w:rsidP="00030A6A">
            <w:pPr>
              <w:pStyle w:val="a3"/>
              <w:widowControl/>
              <w:numPr>
                <w:ilvl w:val="0"/>
                <w:numId w:val="31"/>
              </w:numPr>
              <w:ind w:left="0" w:right="319" w:firstLine="0"/>
              <w:jc w:val="both"/>
              <w:rPr>
                <w:sz w:val="18"/>
                <w:szCs w:val="18"/>
              </w:rPr>
            </w:pPr>
            <w:r w:rsidRPr="000D1228">
              <w:rPr>
                <w:sz w:val="18"/>
                <w:szCs w:val="18"/>
              </w:rPr>
              <w:t>в срок от 10 до 0</w:t>
            </w:r>
            <w:r>
              <w:rPr>
                <w:sz w:val="18"/>
                <w:szCs w:val="18"/>
              </w:rPr>
              <w:t>7</w:t>
            </w:r>
            <w:r w:rsidRPr="000D1228">
              <w:rPr>
                <w:sz w:val="18"/>
                <w:szCs w:val="18"/>
              </w:rPr>
              <w:t xml:space="preserve"> дней до начала путешествия - 80 % от цены туристского продукта</w:t>
            </w:r>
          </w:p>
          <w:p w14:paraId="187B5B2A" w14:textId="77777777" w:rsidR="00030A6A" w:rsidRPr="000D1228" w:rsidRDefault="00030A6A" w:rsidP="00030A6A">
            <w:pPr>
              <w:pStyle w:val="a3"/>
              <w:widowControl/>
              <w:numPr>
                <w:ilvl w:val="0"/>
                <w:numId w:val="31"/>
              </w:numPr>
              <w:ind w:left="0" w:right="319" w:firstLine="0"/>
              <w:jc w:val="both"/>
              <w:rPr>
                <w:sz w:val="18"/>
                <w:szCs w:val="18"/>
              </w:rPr>
            </w:pPr>
            <w:r w:rsidRPr="000D1228">
              <w:rPr>
                <w:sz w:val="18"/>
                <w:szCs w:val="18"/>
              </w:rPr>
              <w:t>в срок менее чем за 0</w:t>
            </w:r>
            <w:r>
              <w:rPr>
                <w:sz w:val="18"/>
                <w:szCs w:val="18"/>
              </w:rPr>
              <w:t>7</w:t>
            </w:r>
            <w:r w:rsidRPr="000D1228">
              <w:rPr>
                <w:sz w:val="18"/>
                <w:szCs w:val="18"/>
              </w:rPr>
              <w:t xml:space="preserve"> дней до начала путешествия - 100 % от цены туристского продукта.</w:t>
            </w:r>
          </w:p>
          <w:p w14:paraId="4F6517FB" w14:textId="77777777" w:rsidR="00030A6A" w:rsidRDefault="00030A6A" w:rsidP="00030A6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Pr="00B0252B">
              <w:rPr>
                <w:sz w:val="18"/>
                <w:szCs w:val="18"/>
              </w:rPr>
              <w:t xml:space="preserve"> </w:t>
            </w:r>
          </w:p>
          <w:p w14:paraId="7455CD48" w14:textId="77777777" w:rsidR="00030A6A" w:rsidRDefault="00030A6A" w:rsidP="00030A6A">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14:paraId="1AB1320D" w14:textId="77777777" w:rsidR="00030A6A" w:rsidRPr="00D93A8A" w:rsidRDefault="00030A6A" w:rsidP="00030A6A">
            <w:pPr>
              <w:pStyle w:val="a3"/>
              <w:widowControl/>
              <w:ind w:right="319"/>
              <w:jc w:val="both"/>
              <w:rPr>
                <w:rStyle w:val="fontstyle01"/>
                <w:rFonts w:ascii="Times New Roman" w:hAnsi="Times New Roman"/>
                <w:color w:val="auto"/>
                <w:sz w:val="18"/>
                <w:szCs w:val="18"/>
              </w:rPr>
            </w:pPr>
            <w:bookmarkStart w:id="2" w:name="_GoBack"/>
            <w:r w:rsidRPr="00030A6A">
              <w:rPr>
                <w:rStyle w:val="fontstyle01"/>
                <w:b/>
                <w:bCs/>
                <w:sz w:val="18"/>
                <w:szCs w:val="18"/>
              </w:rPr>
              <w:t>2</w:t>
            </w:r>
            <w:bookmarkEnd w:id="2"/>
            <w:r w:rsidRPr="00030A6A">
              <w:rPr>
                <w:rStyle w:val="fontstyle01"/>
                <w:sz w:val="18"/>
                <w:szCs w:val="18"/>
              </w:rPr>
              <w:t>.</w:t>
            </w:r>
            <w:r w:rsidRPr="00D93A8A">
              <w:rPr>
                <w:rStyle w:val="fontstyle01"/>
                <w:sz w:val="18"/>
                <w:szCs w:val="18"/>
              </w:rPr>
              <w:t>Негибкие тарифы:</w:t>
            </w:r>
          </w:p>
          <w:p w14:paraId="1AD9EFF8" w14:textId="77777777" w:rsidR="00030A6A" w:rsidRDefault="00030A6A" w:rsidP="00030A6A">
            <w:pPr>
              <w:pStyle w:val="a3"/>
              <w:widowControl/>
              <w:ind w:right="319"/>
              <w:jc w:val="both"/>
              <w:rPr>
                <w:rStyle w:val="fontstyle01"/>
                <w:sz w:val="18"/>
                <w:szCs w:val="18"/>
              </w:rPr>
            </w:pPr>
            <w:r w:rsidRPr="00D93A8A">
              <w:rPr>
                <w:rStyle w:val="fontstyle01"/>
                <w:sz w:val="18"/>
                <w:szCs w:val="18"/>
              </w:rPr>
              <w:t>2.1. Агент вносит предоплату за оказываемые Услуги в размере 100% (ста процентов)</w:t>
            </w:r>
            <w:r w:rsidRPr="00D93A8A">
              <w:rPr>
                <w:rFonts w:ascii="TimesNewRomanPSMT" w:hAnsi="TimesNewRomanPSMT"/>
                <w:color w:val="000000"/>
                <w:sz w:val="18"/>
                <w:szCs w:val="18"/>
              </w:rPr>
              <w:br/>
            </w:r>
            <w:r w:rsidRPr="00D93A8A">
              <w:rPr>
                <w:rStyle w:val="fontstyle01"/>
                <w:sz w:val="18"/>
                <w:szCs w:val="18"/>
              </w:rPr>
              <w:t>стоимости Услуг по каждому бронированию за вычетом процента от стоимости Услуг, указанного, и обязуется оплатить выставленные Принципалом счета таким образом, чтобы</w:t>
            </w:r>
            <w:r w:rsidRPr="00D93A8A">
              <w:rPr>
                <w:rFonts w:ascii="TimesNewRomanPSMT" w:hAnsi="TimesNewRomanPSMT"/>
                <w:color w:val="000000"/>
                <w:sz w:val="18"/>
                <w:szCs w:val="18"/>
              </w:rPr>
              <w:br/>
            </w:r>
            <w:r w:rsidRPr="00D93A8A">
              <w:rPr>
                <w:rStyle w:val="fontstyle01"/>
                <w:sz w:val="18"/>
                <w:szCs w:val="18"/>
              </w:rPr>
              <w:t>денежные средства были на счёте Принципала не позднее 5 (пяти) рабочих дней с момента</w:t>
            </w:r>
            <w:r w:rsidRPr="00D93A8A">
              <w:rPr>
                <w:rFonts w:ascii="TimesNewRomanPSMT" w:hAnsi="TimesNewRomanPSMT"/>
                <w:color w:val="000000"/>
                <w:sz w:val="18"/>
                <w:szCs w:val="18"/>
              </w:rPr>
              <w:br/>
            </w:r>
            <w:r w:rsidRPr="00D93A8A">
              <w:rPr>
                <w:rStyle w:val="fontstyle01"/>
                <w:sz w:val="18"/>
                <w:szCs w:val="18"/>
              </w:rPr>
              <w:t>выставления счета. При бронировании Агентом Услуг за 5 (пять) или менее дней до даты заезда,</w:t>
            </w:r>
            <w:r w:rsidRPr="00D93A8A">
              <w:rPr>
                <w:rFonts w:ascii="TimesNewRomanPSMT" w:hAnsi="TimesNewRomanPSMT"/>
                <w:color w:val="000000"/>
                <w:sz w:val="18"/>
                <w:szCs w:val="18"/>
              </w:rPr>
              <w:br/>
            </w:r>
            <w:r w:rsidRPr="00D93A8A">
              <w:rPr>
                <w:rStyle w:val="fontstyle01"/>
                <w:sz w:val="18"/>
                <w:szCs w:val="18"/>
              </w:rPr>
              <w:t>Агент обеспечивает оплату услуг Принципала до начала заезда Клиента в Санаторий.</w:t>
            </w:r>
          </w:p>
          <w:p w14:paraId="35D7CF5E" w14:textId="77777777" w:rsidR="00030A6A" w:rsidRDefault="00030A6A" w:rsidP="00030A6A">
            <w:pPr>
              <w:pStyle w:val="a3"/>
              <w:widowControl/>
              <w:ind w:right="319"/>
              <w:jc w:val="both"/>
              <w:rPr>
                <w:rStyle w:val="fontstyle01"/>
                <w:sz w:val="18"/>
                <w:szCs w:val="18"/>
              </w:rPr>
            </w:pPr>
            <w:r w:rsidRPr="00D93A8A">
              <w:rPr>
                <w:rStyle w:val="fontstyle01"/>
                <w:sz w:val="18"/>
                <w:szCs w:val="18"/>
              </w:rPr>
              <w:t>2.2. Внесение изменений в Заявку невозможно, за исключением увеличения количества</w:t>
            </w:r>
            <w:r w:rsidRPr="00D93A8A">
              <w:rPr>
                <w:rFonts w:ascii="TimesNewRomanPSMT" w:hAnsi="TimesNewRomanPSMT"/>
                <w:color w:val="000000"/>
                <w:sz w:val="18"/>
                <w:szCs w:val="18"/>
              </w:rPr>
              <w:br/>
            </w:r>
            <w:r w:rsidRPr="00D93A8A">
              <w:rPr>
                <w:rStyle w:val="fontstyle01"/>
                <w:sz w:val="18"/>
                <w:szCs w:val="18"/>
              </w:rPr>
              <w:t>гостей в номере.</w:t>
            </w:r>
          </w:p>
          <w:p w14:paraId="333B0D8F" w14:textId="77777777" w:rsidR="00030A6A" w:rsidRDefault="00030A6A" w:rsidP="00030A6A">
            <w:pPr>
              <w:pStyle w:val="a3"/>
              <w:widowControl/>
              <w:numPr>
                <w:ilvl w:val="1"/>
                <w:numId w:val="6"/>
              </w:numPr>
              <w:ind w:right="319"/>
              <w:jc w:val="both"/>
              <w:rPr>
                <w:rStyle w:val="fontstyle01"/>
                <w:sz w:val="18"/>
                <w:szCs w:val="18"/>
              </w:rPr>
            </w:pPr>
            <w:r w:rsidRPr="00D93A8A">
              <w:rPr>
                <w:rStyle w:val="fontstyle01"/>
                <w:sz w:val="18"/>
                <w:szCs w:val="18"/>
              </w:rPr>
              <w:t>Аннулирование Заявки возможно в любое время до даты заезда с удержанием 100%</w:t>
            </w:r>
            <w:r>
              <w:rPr>
                <w:rStyle w:val="fontstyle01"/>
                <w:sz w:val="18"/>
                <w:szCs w:val="18"/>
              </w:rPr>
              <w:t xml:space="preserve"> </w:t>
            </w:r>
            <w:r w:rsidRPr="00D93A8A">
              <w:rPr>
                <w:rStyle w:val="fontstyle01"/>
                <w:sz w:val="18"/>
                <w:szCs w:val="18"/>
              </w:rPr>
              <w:t>стоимости путевки.</w:t>
            </w:r>
          </w:p>
          <w:p w14:paraId="7B83FA91" w14:textId="77777777" w:rsidR="00030A6A" w:rsidRPr="00D93A8A" w:rsidRDefault="00030A6A" w:rsidP="00030A6A">
            <w:pPr>
              <w:pStyle w:val="a3"/>
              <w:widowControl/>
              <w:ind w:right="319"/>
              <w:jc w:val="both"/>
              <w:rPr>
                <w:sz w:val="18"/>
                <w:szCs w:val="18"/>
              </w:rPr>
            </w:pPr>
            <w:r w:rsidRPr="00D93A8A">
              <w:rPr>
                <w:rStyle w:val="fontstyle01"/>
                <w:sz w:val="18"/>
                <w:szCs w:val="18"/>
              </w:rPr>
              <w:t xml:space="preserve">2.4. В случае </w:t>
            </w:r>
            <w:proofErr w:type="spellStart"/>
            <w:r w:rsidRPr="00D93A8A">
              <w:rPr>
                <w:rStyle w:val="fontstyle01"/>
                <w:sz w:val="18"/>
                <w:szCs w:val="18"/>
              </w:rPr>
              <w:t>незаезда</w:t>
            </w:r>
            <w:proofErr w:type="spellEnd"/>
            <w:r w:rsidRPr="00D93A8A">
              <w:rPr>
                <w:rStyle w:val="fontstyle01"/>
                <w:sz w:val="18"/>
                <w:szCs w:val="18"/>
              </w:rPr>
              <w:t xml:space="preserve"> или досрочного выезда Гостя, возврат денежных средств не</w:t>
            </w:r>
            <w:r w:rsidRPr="00D93A8A">
              <w:rPr>
                <w:rFonts w:ascii="TimesNewRomanPSMT" w:hAnsi="TimesNewRomanPSMT"/>
                <w:color w:val="000000"/>
                <w:sz w:val="18"/>
                <w:szCs w:val="18"/>
              </w:rPr>
              <w:br/>
            </w:r>
            <w:r w:rsidRPr="00D93A8A">
              <w:rPr>
                <w:rStyle w:val="fontstyle01"/>
                <w:sz w:val="18"/>
                <w:szCs w:val="18"/>
              </w:rPr>
              <w:t>производится.</w:t>
            </w:r>
          </w:p>
          <w:p w14:paraId="754CE1F0" w14:textId="77777777" w:rsidR="0073471B" w:rsidRPr="000D1228" w:rsidRDefault="0073471B" w:rsidP="007B5DCD">
            <w:pPr>
              <w:pStyle w:val="a3"/>
              <w:widowControl/>
              <w:ind w:right="319"/>
              <w:jc w:val="both"/>
              <w:rPr>
                <w:bCs/>
                <w:sz w:val="18"/>
                <w:szCs w:val="18"/>
              </w:rPr>
            </w:pP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3D81D25A"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55698FBD" w:rsidR="00B97A88" w:rsidRPr="000D1228" w:rsidRDefault="00252F3D" w:rsidP="00185764">
            <w:pPr>
              <w:pStyle w:val="1"/>
              <w:rPr>
                <w:sz w:val="18"/>
                <w:szCs w:val="18"/>
              </w:rPr>
            </w:pPr>
            <w:r>
              <w:rPr>
                <w:sz w:val="18"/>
                <w:szCs w:val="18"/>
              </w:rPr>
              <w:t>Д</w:t>
            </w:r>
            <w:r w:rsidR="00B97A88" w:rsidRPr="000D1228">
              <w:rPr>
                <w:sz w:val="18"/>
                <w:szCs w:val="18"/>
              </w:rPr>
              <w:t>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sectPr w:rsidR="00E95E78" w:rsidSect="007B5DCD">
      <w:footerReference w:type="default" r:id="rId7"/>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82FD" w14:textId="77777777" w:rsidR="002C508A" w:rsidRDefault="002C508A">
      <w:r>
        <w:separator/>
      </w:r>
    </w:p>
  </w:endnote>
  <w:endnote w:type="continuationSeparator" w:id="0">
    <w:p w14:paraId="2F971ADD" w14:textId="77777777" w:rsidR="002C508A" w:rsidRDefault="002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E2EC" w14:textId="13EEA21A" w:rsidR="002E35BE" w:rsidRDefault="002E35BE"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652" w14:textId="77777777" w:rsidR="002C508A" w:rsidRDefault="002C508A">
      <w:r>
        <w:separator/>
      </w:r>
    </w:p>
  </w:footnote>
  <w:footnote w:type="continuationSeparator" w:id="0">
    <w:p w14:paraId="1F9A7928" w14:textId="77777777" w:rsidR="002C508A" w:rsidRDefault="002C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8"/>
  </w:num>
  <w:num w:numId="4">
    <w:abstractNumId w:val="19"/>
  </w:num>
  <w:num w:numId="5">
    <w:abstractNumId w:val="1"/>
  </w:num>
  <w:num w:numId="6">
    <w:abstractNumId w:val="29"/>
  </w:num>
  <w:num w:numId="7">
    <w:abstractNumId w:val="31"/>
  </w:num>
  <w:num w:numId="8">
    <w:abstractNumId w:val="32"/>
  </w:num>
  <w:num w:numId="9">
    <w:abstractNumId w:val="27"/>
  </w:num>
  <w:num w:numId="10">
    <w:abstractNumId w:val="23"/>
  </w:num>
  <w:num w:numId="11">
    <w:abstractNumId w:val="26"/>
  </w:num>
  <w:num w:numId="12">
    <w:abstractNumId w:val="17"/>
  </w:num>
  <w:num w:numId="13">
    <w:abstractNumId w:val="10"/>
  </w:num>
  <w:num w:numId="14">
    <w:abstractNumId w:val="6"/>
  </w:num>
  <w:num w:numId="15">
    <w:abstractNumId w:val="25"/>
  </w:num>
  <w:num w:numId="16">
    <w:abstractNumId w:val="2"/>
  </w:num>
  <w:num w:numId="17">
    <w:abstractNumId w:val="7"/>
  </w:num>
  <w:num w:numId="18">
    <w:abstractNumId w:val="30"/>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6"/>
  </w:num>
  <w:num w:numId="29">
    <w:abstractNumId w:val="22"/>
  </w:num>
  <w:num w:numId="30">
    <w:abstractNumId w:val="4"/>
  </w:num>
  <w:num w:numId="31">
    <w:abstractNumId w:val="14"/>
  </w:num>
  <w:num w:numId="32">
    <w:abstractNumId w:val="21"/>
  </w:num>
  <w:num w:numId="33">
    <w:abstractNumId w:val="28"/>
  </w:num>
  <w:num w:numId="34">
    <w:abstractNumId w:val="15"/>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52DA"/>
    <w:rsid w:val="000156FA"/>
    <w:rsid w:val="00016485"/>
    <w:rsid w:val="000179BC"/>
    <w:rsid w:val="00020069"/>
    <w:rsid w:val="00020580"/>
    <w:rsid w:val="00021A8C"/>
    <w:rsid w:val="0002288B"/>
    <w:rsid w:val="00023873"/>
    <w:rsid w:val="00030A6A"/>
    <w:rsid w:val="0003278A"/>
    <w:rsid w:val="00047A40"/>
    <w:rsid w:val="00051FB2"/>
    <w:rsid w:val="00054673"/>
    <w:rsid w:val="0005547A"/>
    <w:rsid w:val="00060E4F"/>
    <w:rsid w:val="00065353"/>
    <w:rsid w:val="00066688"/>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A72F3"/>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4324C"/>
    <w:rsid w:val="00143EA3"/>
    <w:rsid w:val="00147400"/>
    <w:rsid w:val="00147CFD"/>
    <w:rsid w:val="001500A0"/>
    <w:rsid w:val="00150808"/>
    <w:rsid w:val="001613E8"/>
    <w:rsid w:val="0016454B"/>
    <w:rsid w:val="00167E79"/>
    <w:rsid w:val="00170A89"/>
    <w:rsid w:val="0017274D"/>
    <w:rsid w:val="00173B4B"/>
    <w:rsid w:val="001748F6"/>
    <w:rsid w:val="00184BE8"/>
    <w:rsid w:val="00185764"/>
    <w:rsid w:val="00187888"/>
    <w:rsid w:val="001A0EAB"/>
    <w:rsid w:val="001A35DA"/>
    <w:rsid w:val="001B2B2E"/>
    <w:rsid w:val="001B4237"/>
    <w:rsid w:val="001B5AA2"/>
    <w:rsid w:val="001B6B4F"/>
    <w:rsid w:val="001C2B99"/>
    <w:rsid w:val="001C6D72"/>
    <w:rsid w:val="001D37BA"/>
    <w:rsid w:val="001D707C"/>
    <w:rsid w:val="001E14A6"/>
    <w:rsid w:val="001E1593"/>
    <w:rsid w:val="001E2977"/>
    <w:rsid w:val="001E37CC"/>
    <w:rsid w:val="001E402F"/>
    <w:rsid w:val="001F132F"/>
    <w:rsid w:val="001F5EEA"/>
    <w:rsid w:val="001F6B39"/>
    <w:rsid w:val="00202D2B"/>
    <w:rsid w:val="002107EE"/>
    <w:rsid w:val="002135B4"/>
    <w:rsid w:val="002178D1"/>
    <w:rsid w:val="00225B97"/>
    <w:rsid w:val="00226001"/>
    <w:rsid w:val="002261A3"/>
    <w:rsid w:val="00232B42"/>
    <w:rsid w:val="00234120"/>
    <w:rsid w:val="002348CA"/>
    <w:rsid w:val="00236CF8"/>
    <w:rsid w:val="00240357"/>
    <w:rsid w:val="002503E7"/>
    <w:rsid w:val="00252F3D"/>
    <w:rsid w:val="00256E32"/>
    <w:rsid w:val="002605B9"/>
    <w:rsid w:val="0026172A"/>
    <w:rsid w:val="00265077"/>
    <w:rsid w:val="00265FEF"/>
    <w:rsid w:val="00270DB7"/>
    <w:rsid w:val="00271A8C"/>
    <w:rsid w:val="002735DB"/>
    <w:rsid w:val="002839AD"/>
    <w:rsid w:val="002851DC"/>
    <w:rsid w:val="002854C5"/>
    <w:rsid w:val="0029028A"/>
    <w:rsid w:val="00290A4A"/>
    <w:rsid w:val="002966ED"/>
    <w:rsid w:val="002A3C4C"/>
    <w:rsid w:val="002A4F03"/>
    <w:rsid w:val="002A7444"/>
    <w:rsid w:val="002B104A"/>
    <w:rsid w:val="002B5413"/>
    <w:rsid w:val="002B664D"/>
    <w:rsid w:val="002B6955"/>
    <w:rsid w:val="002C508A"/>
    <w:rsid w:val="002D1B31"/>
    <w:rsid w:val="002E0B14"/>
    <w:rsid w:val="002E20A6"/>
    <w:rsid w:val="002E35BE"/>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51F2"/>
    <w:rsid w:val="00366F7A"/>
    <w:rsid w:val="00367A78"/>
    <w:rsid w:val="00371F21"/>
    <w:rsid w:val="00373259"/>
    <w:rsid w:val="003758E7"/>
    <w:rsid w:val="0037672D"/>
    <w:rsid w:val="0038172F"/>
    <w:rsid w:val="00383CB6"/>
    <w:rsid w:val="0039186A"/>
    <w:rsid w:val="00392260"/>
    <w:rsid w:val="003945F8"/>
    <w:rsid w:val="003958C3"/>
    <w:rsid w:val="00396B5D"/>
    <w:rsid w:val="00397ED5"/>
    <w:rsid w:val="003A02CC"/>
    <w:rsid w:val="003A1CFD"/>
    <w:rsid w:val="003A2CC6"/>
    <w:rsid w:val="003A3475"/>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1D71"/>
    <w:rsid w:val="00424F5D"/>
    <w:rsid w:val="00425D17"/>
    <w:rsid w:val="004270B9"/>
    <w:rsid w:val="004321CA"/>
    <w:rsid w:val="00432519"/>
    <w:rsid w:val="00433695"/>
    <w:rsid w:val="00440DEF"/>
    <w:rsid w:val="004425B7"/>
    <w:rsid w:val="00443E8E"/>
    <w:rsid w:val="004450A3"/>
    <w:rsid w:val="004459C9"/>
    <w:rsid w:val="004462E1"/>
    <w:rsid w:val="00446DAB"/>
    <w:rsid w:val="00454CC8"/>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367"/>
    <w:rsid w:val="004A0F54"/>
    <w:rsid w:val="004A4380"/>
    <w:rsid w:val="004B0D7C"/>
    <w:rsid w:val="004B2E7D"/>
    <w:rsid w:val="004C39D1"/>
    <w:rsid w:val="004C7C46"/>
    <w:rsid w:val="004D0F31"/>
    <w:rsid w:val="004D126D"/>
    <w:rsid w:val="004D2863"/>
    <w:rsid w:val="004D398A"/>
    <w:rsid w:val="004D40FA"/>
    <w:rsid w:val="004D502E"/>
    <w:rsid w:val="004D5939"/>
    <w:rsid w:val="004E1548"/>
    <w:rsid w:val="004E3B45"/>
    <w:rsid w:val="004E7B60"/>
    <w:rsid w:val="004F0E3F"/>
    <w:rsid w:val="004F6445"/>
    <w:rsid w:val="00506351"/>
    <w:rsid w:val="0051371E"/>
    <w:rsid w:val="005213CB"/>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64567"/>
    <w:rsid w:val="00571088"/>
    <w:rsid w:val="005727CB"/>
    <w:rsid w:val="00576CF1"/>
    <w:rsid w:val="0058098A"/>
    <w:rsid w:val="005845B6"/>
    <w:rsid w:val="00584637"/>
    <w:rsid w:val="00590D14"/>
    <w:rsid w:val="005916C5"/>
    <w:rsid w:val="00594479"/>
    <w:rsid w:val="005A0020"/>
    <w:rsid w:val="005A0BCB"/>
    <w:rsid w:val="005A2442"/>
    <w:rsid w:val="005A5A55"/>
    <w:rsid w:val="005A5BF7"/>
    <w:rsid w:val="005A5FB4"/>
    <w:rsid w:val="005B000C"/>
    <w:rsid w:val="005B295E"/>
    <w:rsid w:val="005B370B"/>
    <w:rsid w:val="005C1274"/>
    <w:rsid w:val="005D2686"/>
    <w:rsid w:val="005D40F8"/>
    <w:rsid w:val="005D5605"/>
    <w:rsid w:val="005E08B0"/>
    <w:rsid w:val="005E15F2"/>
    <w:rsid w:val="005F22F7"/>
    <w:rsid w:val="006103FB"/>
    <w:rsid w:val="006105FB"/>
    <w:rsid w:val="00613284"/>
    <w:rsid w:val="0061774B"/>
    <w:rsid w:val="00626644"/>
    <w:rsid w:val="006325F8"/>
    <w:rsid w:val="0063565E"/>
    <w:rsid w:val="00655CBF"/>
    <w:rsid w:val="006730DD"/>
    <w:rsid w:val="0067561C"/>
    <w:rsid w:val="006759B6"/>
    <w:rsid w:val="00675BE0"/>
    <w:rsid w:val="00681129"/>
    <w:rsid w:val="006927F9"/>
    <w:rsid w:val="0069597F"/>
    <w:rsid w:val="00696771"/>
    <w:rsid w:val="006A1051"/>
    <w:rsid w:val="006A52B4"/>
    <w:rsid w:val="006A58EA"/>
    <w:rsid w:val="006B206D"/>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5172"/>
    <w:rsid w:val="00716D58"/>
    <w:rsid w:val="00720EC4"/>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9C2"/>
    <w:rsid w:val="00774BCF"/>
    <w:rsid w:val="00783BC6"/>
    <w:rsid w:val="00783D41"/>
    <w:rsid w:val="0078470B"/>
    <w:rsid w:val="007848EF"/>
    <w:rsid w:val="00784C58"/>
    <w:rsid w:val="007977A4"/>
    <w:rsid w:val="00797878"/>
    <w:rsid w:val="007A0211"/>
    <w:rsid w:val="007A18B7"/>
    <w:rsid w:val="007A1FF6"/>
    <w:rsid w:val="007B0E0C"/>
    <w:rsid w:val="007B0F5C"/>
    <w:rsid w:val="007B12B5"/>
    <w:rsid w:val="007B1943"/>
    <w:rsid w:val="007B2958"/>
    <w:rsid w:val="007B51A7"/>
    <w:rsid w:val="007B5DCD"/>
    <w:rsid w:val="007B75A6"/>
    <w:rsid w:val="007C0458"/>
    <w:rsid w:val="007C3E31"/>
    <w:rsid w:val="007C445A"/>
    <w:rsid w:val="007C7FCA"/>
    <w:rsid w:val="007D226D"/>
    <w:rsid w:val="007D3BF6"/>
    <w:rsid w:val="007D629E"/>
    <w:rsid w:val="007D7A75"/>
    <w:rsid w:val="007E030F"/>
    <w:rsid w:val="007E1824"/>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1170"/>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5821"/>
    <w:rsid w:val="00956868"/>
    <w:rsid w:val="00957FEB"/>
    <w:rsid w:val="009702BA"/>
    <w:rsid w:val="00970A0F"/>
    <w:rsid w:val="0097378D"/>
    <w:rsid w:val="009744F4"/>
    <w:rsid w:val="00974846"/>
    <w:rsid w:val="009767D8"/>
    <w:rsid w:val="00976EBC"/>
    <w:rsid w:val="00977DB5"/>
    <w:rsid w:val="00982DA4"/>
    <w:rsid w:val="00987857"/>
    <w:rsid w:val="00991405"/>
    <w:rsid w:val="009919E3"/>
    <w:rsid w:val="009922DA"/>
    <w:rsid w:val="0099328D"/>
    <w:rsid w:val="00993FC5"/>
    <w:rsid w:val="00995675"/>
    <w:rsid w:val="009A1332"/>
    <w:rsid w:val="009A156E"/>
    <w:rsid w:val="009A17DD"/>
    <w:rsid w:val="009A357B"/>
    <w:rsid w:val="009A62A2"/>
    <w:rsid w:val="009B2239"/>
    <w:rsid w:val="009B3D55"/>
    <w:rsid w:val="009B5FF3"/>
    <w:rsid w:val="009B6270"/>
    <w:rsid w:val="009B74AA"/>
    <w:rsid w:val="009C229D"/>
    <w:rsid w:val="009E16BF"/>
    <w:rsid w:val="009E261C"/>
    <w:rsid w:val="009E750C"/>
    <w:rsid w:val="009E7F56"/>
    <w:rsid w:val="009F3E34"/>
    <w:rsid w:val="009F61F7"/>
    <w:rsid w:val="009F6CCD"/>
    <w:rsid w:val="009F705E"/>
    <w:rsid w:val="00A015DE"/>
    <w:rsid w:val="00A02580"/>
    <w:rsid w:val="00A053B5"/>
    <w:rsid w:val="00A10169"/>
    <w:rsid w:val="00A1150F"/>
    <w:rsid w:val="00A353E1"/>
    <w:rsid w:val="00A453CF"/>
    <w:rsid w:val="00A47DCF"/>
    <w:rsid w:val="00A51BA4"/>
    <w:rsid w:val="00A53CB8"/>
    <w:rsid w:val="00A63768"/>
    <w:rsid w:val="00A65D93"/>
    <w:rsid w:val="00A67EEF"/>
    <w:rsid w:val="00A70165"/>
    <w:rsid w:val="00A75C62"/>
    <w:rsid w:val="00A76DE7"/>
    <w:rsid w:val="00A76E73"/>
    <w:rsid w:val="00A7757E"/>
    <w:rsid w:val="00A82730"/>
    <w:rsid w:val="00A9116F"/>
    <w:rsid w:val="00A91A98"/>
    <w:rsid w:val="00A94592"/>
    <w:rsid w:val="00A9743E"/>
    <w:rsid w:val="00AA5764"/>
    <w:rsid w:val="00AA7C75"/>
    <w:rsid w:val="00AB24A4"/>
    <w:rsid w:val="00AB4C55"/>
    <w:rsid w:val="00AB4ECF"/>
    <w:rsid w:val="00AB6958"/>
    <w:rsid w:val="00AC0C6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20A4"/>
    <w:rsid w:val="00B23554"/>
    <w:rsid w:val="00B23F2C"/>
    <w:rsid w:val="00B2450F"/>
    <w:rsid w:val="00B2691E"/>
    <w:rsid w:val="00B27929"/>
    <w:rsid w:val="00B27AA9"/>
    <w:rsid w:val="00B30520"/>
    <w:rsid w:val="00B35FEB"/>
    <w:rsid w:val="00B3689A"/>
    <w:rsid w:val="00B37A14"/>
    <w:rsid w:val="00B40630"/>
    <w:rsid w:val="00B42300"/>
    <w:rsid w:val="00B430A3"/>
    <w:rsid w:val="00B45E48"/>
    <w:rsid w:val="00B479EF"/>
    <w:rsid w:val="00B53CFE"/>
    <w:rsid w:val="00B5402D"/>
    <w:rsid w:val="00B54C33"/>
    <w:rsid w:val="00B60629"/>
    <w:rsid w:val="00B61552"/>
    <w:rsid w:val="00B66688"/>
    <w:rsid w:val="00B67E81"/>
    <w:rsid w:val="00B716C9"/>
    <w:rsid w:val="00B72E8C"/>
    <w:rsid w:val="00B732A1"/>
    <w:rsid w:val="00B7362B"/>
    <w:rsid w:val="00B805C0"/>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1A42"/>
    <w:rsid w:val="00BD6238"/>
    <w:rsid w:val="00BD765E"/>
    <w:rsid w:val="00BE0103"/>
    <w:rsid w:val="00BE195C"/>
    <w:rsid w:val="00BE6C2F"/>
    <w:rsid w:val="00BF3337"/>
    <w:rsid w:val="00BF4429"/>
    <w:rsid w:val="00BF4DDB"/>
    <w:rsid w:val="00BF58B9"/>
    <w:rsid w:val="00BF6CA4"/>
    <w:rsid w:val="00C0162A"/>
    <w:rsid w:val="00C01D44"/>
    <w:rsid w:val="00C0718C"/>
    <w:rsid w:val="00C1027D"/>
    <w:rsid w:val="00C10F3A"/>
    <w:rsid w:val="00C13B64"/>
    <w:rsid w:val="00C14213"/>
    <w:rsid w:val="00C226A3"/>
    <w:rsid w:val="00C22923"/>
    <w:rsid w:val="00C22EA8"/>
    <w:rsid w:val="00C27561"/>
    <w:rsid w:val="00C31180"/>
    <w:rsid w:val="00C32BEB"/>
    <w:rsid w:val="00C35AF2"/>
    <w:rsid w:val="00C41B55"/>
    <w:rsid w:val="00C42DA5"/>
    <w:rsid w:val="00C44968"/>
    <w:rsid w:val="00C46627"/>
    <w:rsid w:val="00C47962"/>
    <w:rsid w:val="00C47E6B"/>
    <w:rsid w:val="00C516C4"/>
    <w:rsid w:val="00C606FA"/>
    <w:rsid w:val="00C67780"/>
    <w:rsid w:val="00C70430"/>
    <w:rsid w:val="00C72F9B"/>
    <w:rsid w:val="00C8181A"/>
    <w:rsid w:val="00C826F0"/>
    <w:rsid w:val="00C82CBA"/>
    <w:rsid w:val="00C82CEF"/>
    <w:rsid w:val="00C83A00"/>
    <w:rsid w:val="00C87C3D"/>
    <w:rsid w:val="00C907FE"/>
    <w:rsid w:val="00C90F41"/>
    <w:rsid w:val="00C92405"/>
    <w:rsid w:val="00C975B8"/>
    <w:rsid w:val="00C97B04"/>
    <w:rsid w:val="00CA1C54"/>
    <w:rsid w:val="00CA4286"/>
    <w:rsid w:val="00CA49B4"/>
    <w:rsid w:val="00CA5BEE"/>
    <w:rsid w:val="00CA7AF0"/>
    <w:rsid w:val="00CB1175"/>
    <w:rsid w:val="00CB26B8"/>
    <w:rsid w:val="00CB545F"/>
    <w:rsid w:val="00CB7DF3"/>
    <w:rsid w:val="00CC31A4"/>
    <w:rsid w:val="00CD0017"/>
    <w:rsid w:val="00CD26BA"/>
    <w:rsid w:val="00CD492F"/>
    <w:rsid w:val="00CE2007"/>
    <w:rsid w:val="00CE31CB"/>
    <w:rsid w:val="00CE32A2"/>
    <w:rsid w:val="00CE4DF7"/>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1943"/>
    <w:rsid w:val="00D3001F"/>
    <w:rsid w:val="00D3076A"/>
    <w:rsid w:val="00D33AD8"/>
    <w:rsid w:val="00D46629"/>
    <w:rsid w:val="00D47A76"/>
    <w:rsid w:val="00D50419"/>
    <w:rsid w:val="00D575B7"/>
    <w:rsid w:val="00D6012F"/>
    <w:rsid w:val="00D65F8A"/>
    <w:rsid w:val="00D666D0"/>
    <w:rsid w:val="00D66E12"/>
    <w:rsid w:val="00D671EE"/>
    <w:rsid w:val="00D731E9"/>
    <w:rsid w:val="00D742CB"/>
    <w:rsid w:val="00D77880"/>
    <w:rsid w:val="00D8491F"/>
    <w:rsid w:val="00D915AA"/>
    <w:rsid w:val="00D92CFB"/>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07947"/>
    <w:rsid w:val="00E11C5C"/>
    <w:rsid w:val="00E12E45"/>
    <w:rsid w:val="00E12EA9"/>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22F0"/>
    <w:rsid w:val="00E95E78"/>
    <w:rsid w:val="00EA2D65"/>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27975"/>
    <w:rsid w:val="00F30062"/>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27A"/>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paragraph" w:styleId="af6">
    <w:name w:val="Revision"/>
    <w:hidden/>
    <w:uiPriority w:val="99"/>
    <w:semiHidden/>
    <w:rsid w:val="00202D2B"/>
    <w:rPr>
      <w:sz w:val="24"/>
      <w:szCs w:val="24"/>
      <w:lang w:eastAsia="ru-RU"/>
    </w:rPr>
  </w:style>
  <w:style w:type="character" w:customStyle="1" w:styleId="fontstyle01">
    <w:name w:val="fontstyle01"/>
    <w:basedOn w:val="a0"/>
    <w:rsid w:val="00030A6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12417</Words>
  <Characters>85109</Characters>
  <Application>Microsoft Office Word</Application>
  <DocSecurity>0</DocSecurity>
  <Lines>709</Lines>
  <Paragraphs>194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97332</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Пользователь</cp:lastModifiedBy>
  <cp:revision>4</cp:revision>
  <cp:lastPrinted>2011-01-26T13:01:00Z</cp:lastPrinted>
  <dcterms:created xsi:type="dcterms:W3CDTF">2023-01-17T14:13:00Z</dcterms:created>
  <dcterms:modified xsi:type="dcterms:W3CDTF">2023-02-28T14:07:00Z</dcterms:modified>
</cp:coreProperties>
</file>